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659" w:rsidRDefault="00D8081F">
      <w:pPr>
        <w:spacing w:after="0"/>
        <w:ind w:left="120"/>
        <w:jc w:val="center"/>
        <w:rPr>
          <w:lang w:val="ru-RU"/>
        </w:rPr>
      </w:pPr>
      <w:bookmarkStart w:id="0" w:name="block-25831746"/>
      <w:r w:rsidRPr="00D8081F">
        <w:rPr>
          <w:noProof/>
          <w:lang w:val="ru-RU" w:eastAsia="ru-RU"/>
        </w:rPr>
        <w:drawing>
          <wp:inline distT="0" distB="0" distL="0" distR="0">
            <wp:extent cx="6480175" cy="97567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175" cy="9756731"/>
                    </a:xfrm>
                    <a:prstGeom prst="rect">
                      <a:avLst/>
                    </a:prstGeom>
                    <a:noFill/>
                    <a:ln>
                      <a:noFill/>
                    </a:ln>
                  </pic:spPr>
                </pic:pic>
              </a:graphicData>
            </a:graphic>
          </wp:inline>
        </w:drawing>
      </w:r>
    </w:p>
    <w:p w:rsidR="00391719" w:rsidRPr="000354FA" w:rsidRDefault="000354FA">
      <w:pPr>
        <w:spacing w:after="0" w:line="264" w:lineRule="auto"/>
        <w:ind w:firstLine="600"/>
        <w:jc w:val="both"/>
        <w:rPr>
          <w:lang w:val="ru-RU"/>
        </w:rPr>
      </w:pPr>
      <w:bookmarkStart w:id="1" w:name="block-25831745"/>
      <w:bookmarkStart w:id="2" w:name="_GoBack"/>
      <w:bookmarkEnd w:id="0"/>
      <w:bookmarkEnd w:id="2"/>
      <w:r w:rsidRPr="000354FA">
        <w:rPr>
          <w:rFonts w:ascii="Times New Roman" w:hAnsi="Times New Roman"/>
          <w:b/>
          <w:color w:val="000000"/>
          <w:sz w:val="28"/>
          <w:lang w:val="ru-RU"/>
        </w:rPr>
        <w:lastRenderedPageBreak/>
        <w:t>ПОЯСНИТЕЛЬНАЯ ЗАПИСКА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0354FA">
        <w:rPr>
          <w:rFonts w:ascii="Times New Roman" w:hAnsi="Times New Roman"/>
          <w:color w:val="000000"/>
          <w:sz w:val="28"/>
          <w:lang w:val="ru-RU"/>
        </w:rPr>
        <w:t>воспитания и развития</w:t>
      </w:r>
      <w:proofErr w:type="gramEnd"/>
      <w:r w:rsidRPr="000354FA">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91719" w:rsidRPr="000354FA" w:rsidRDefault="000354FA">
      <w:pPr>
        <w:spacing w:after="0" w:line="264" w:lineRule="auto"/>
        <w:ind w:firstLine="600"/>
        <w:jc w:val="both"/>
        <w:rPr>
          <w:lang w:val="ru-RU"/>
        </w:rPr>
      </w:pPr>
      <w:r w:rsidRPr="000354FA">
        <w:rPr>
          <w:rFonts w:ascii="Times New Roman" w:hAnsi="Times New Roman"/>
          <w:b/>
          <w:color w:val="000000"/>
          <w:sz w:val="28"/>
          <w:lang w:val="ru-RU"/>
        </w:rPr>
        <w:t xml:space="preserve">Целью </w:t>
      </w:r>
      <w:r w:rsidRPr="000354FA">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391719" w:rsidRPr="000354FA" w:rsidRDefault="000354FA">
      <w:pPr>
        <w:spacing w:after="0" w:line="264" w:lineRule="auto"/>
        <w:ind w:firstLine="600"/>
        <w:jc w:val="both"/>
        <w:rPr>
          <w:lang w:val="ru-RU"/>
        </w:rPr>
      </w:pPr>
      <w:r w:rsidRPr="000354FA">
        <w:rPr>
          <w:rFonts w:ascii="Times New Roman" w:hAnsi="Times New Roman"/>
          <w:b/>
          <w:color w:val="000000"/>
          <w:sz w:val="28"/>
          <w:lang w:val="ru-RU"/>
        </w:rPr>
        <w:t xml:space="preserve">Задачами </w:t>
      </w:r>
      <w:r w:rsidRPr="000354FA">
        <w:rPr>
          <w:rFonts w:ascii="Times New Roman" w:hAnsi="Times New Roman"/>
          <w:color w:val="000000"/>
          <w:sz w:val="28"/>
          <w:lang w:val="ru-RU"/>
        </w:rPr>
        <w:t>изучения истории являются: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0354FA">
        <w:rPr>
          <w:rFonts w:ascii="Times New Roman" w:hAnsi="Times New Roman"/>
          <w:color w:val="000000"/>
          <w:sz w:val="28"/>
          <w:lang w:val="ru-RU"/>
        </w:rPr>
        <w:t xml:space="preserve"> – начала </w:t>
      </w:r>
      <w:r>
        <w:rPr>
          <w:rFonts w:ascii="Times New Roman" w:hAnsi="Times New Roman"/>
          <w:color w:val="000000"/>
          <w:sz w:val="28"/>
        </w:rPr>
        <w:t>XXI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391719" w:rsidRPr="000354FA" w:rsidRDefault="000354FA">
      <w:pPr>
        <w:spacing w:after="0" w:line="264" w:lineRule="auto"/>
        <w:ind w:left="120"/>
        <w:jc w:val="both"/>
        <w:rPr>
          <w:lang w:val="ru-RU"/>
        </w:rPr>
      </w:pPr>
      <w:bookmarkStart w:id="3" w:name="block-25831750"/>
      <w:bookmarkEnd w:id="1"/>
      <w:r w:rsidRPr="000354FA">
        <w:rPr>
          <w:rFonts w:ascii="Times New Roman" w:hAnsi="Times New Roman"/>
          <w:b/>
          <w:color w:val="000000"/>
          <w:sz w:val="28"/>
          <w:lang w:val="ru-RU"/>
        </w:rPr>
        <w:t>СОДЕРЖАНИЕ ОБУЧЕНИЯ</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10 КЛАСС</w:t>
      </w:r>
    </w:p>
    <w:p w:rsidR="00391719" w:rsidRPr="000354FA" w:rsidRDefault="00391719">
      <w:pPr>
        <w:spacing w:after="0" w:line="264" w:lineRule="auto"/>
        <w:ind w:left="120"/>
        <w:jc w:val="both"/>
        <w:rPr>
          <w:lang w:val="ru-RU"/>
        </w:rPr>
      </w:pPr>
    </w:p>
    <w:p w:rsidR="00391719" w:rsidRPr="005E0659" w:rsidRDefault="000354FA">
      <w:pPr>
        <w:spacing w:after="0" w:line="264" w:lineRule="auto"/>
        <w:ind w:left="120"/>
        <w:jc w:val="both"/>
        <w:rPr>
          <w:lang w:val="ru-RU"/>
        </w:rPr>
      </w:pPr>
      <w:r w:rsidRPr="000354FA">
        <w:rPr>
          <w:rFonts w:ascii="Times New Roman" w:hAnsi="Times New Roman"/>
          <w:b/>
          <w:color w:val="000000"/>
          <w:sz w:val="28"/>
          <w:lang w:val="ru-RU"/>
        </w:rPr>
        <w:t xml:space="preserve">ВСЕОБЩАЯ ИСТОРИЯ. </w:t>
      </w:r>
      <w:r w:rsidRPr="005E0659">
        <w:rPr>
          <w:rFonts w:ascii="Times New Roman" w:hAnsi="Times New Roman"/>
          <w:b/>
          <w:color w:val="000000"/>
          <w:sz w:val="28"/>
          <w:lang w:val="ru-RU"/>
        </w:rPr>
        <w:t>1914–1945 ГОДЫ</w:t>
      </w:r>
    </w:p>
    <w:p w:rsidR="00391719" w:rsidRPr="005E0659" w:rsidRDefault="00391719">
      <w:pPr>
        <w:spacing w:after="0" w:line="264" w:lineRule="auto"/>
        <w:ind w:left="120"/>
        <w:jc w:val="both"/>
        <w:rPr>
          <w:lang w:val="ru-RU"/>
        </w:rPr>
      </w:pP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0354FA">
        <w:rPr>
          <w:rFonts w:ascii="Times New Roman" w:hAnsi="Times New Roman"/>
          <w:color w:val="000000"/>
          <w:sz w:val="28"/>
          <w:lang w:val="ru-RU"/>
        </w:rPr>
        <w:t xml:space="preserve"> веке.</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Мир накануне и в годы Первой мировой войны</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Мир накануне Первой мировой войны.</w:t>
      </w:r>
      <w:r w:rsidRPr="000354FA">
        <w:rPr>
          <w:rFonts w:ascii="Times New Roman" w:hAnsi="Times New Roman"/>
          <w:color w:val="000000"/>
          <w:sz w:val="28"/>
          <w:lang w:val="ru-RU"/>
        </w:rPr>
        <w:t xml:space="preserve"> Мир в начале ХХ в</w:t>
      </w:r>
      <w:r w:rsidRPr="000354FA">
        <w:rPr>
          <w:rFonts w:ascii="Times New Roman" w:hAnsi="Times New Roman"/>
          <w:i/>
          <w:color w:val="000000"/>
          <w:sz w:val="28"/>
          <w:lang w:val="ru-RU"/>
        </w:rPr>
        <w:t>.</w:t>
      </w:r>
      <w:r w:rsidRPr="000354FA">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0354FA">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Первая мировая война. </w:t>
      </w:r>
      <w:r w:rsidRPr="005E0659">
        <w:rPr>
          <w:rFonts w:ascii="Times New Roman" w:hAnsi="Times New Roman"/>
          <w:i/>
          <w:color w:val="000000"/>
          <w:sz w:val="28"/>
          <w:lang w:val="ru-RU"/>
        </w:rPr>
        <w:t>1914–1918 гг.</w:t>
      </w:r>
      <w:r w:rsidRPr="005E0659">
        <w:rPr>
          <w:rFonts w:ascii="Times New Roman" w:hAnsi="Times New Roman"/>
          <w:color w:val="000000"/>
          <w:sz w:val="28"/>
          <w:lang w:val="ru-RU"/>
        </w:rPr>
        <w:t xml:space="preserve"> </w:t>
      </w:r>
      <w:r w:rsidRPr="000354FA">
        <w:rPr>
          <w:rFonts w:ascii="Times New Roman" w:hAnsi="Times New Roman"/>
          <w:color w:val="000000"/>
          <w:sz w:val="28"/>
          <w:lang w:val="ru-RU"/>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0354FA">
        <w:rPr>
          <w:rFonts w:ascii="Times New Roman" w:hAnsi="Times New Roman"/>
          <w:color w:val="000000"/>
          <w:sz w:val="28"/>
          <w:lang w:val="ru-RU"/>
        </w:rPr>
        <w:t>Компьенское</w:t>
      </w:r>
      <w:proofErr w:type="spellEnd"/>
      <w:r w:rsidRPr="000354FA">
        <w:rPr>
          <w:rFonts w:ascii="Times New Roman" w:hAnsi="Times New Roman"/>
          <w:color w:val="000000"/>
          <w:sz w:val="28"/>
          <w:lang w:val="ru-RU"/>
        </w:rPr>
        <w:t xml:space="preserve"> перемирие. Итоги и последствия Первой мировой войны.</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Мир в 1918–1938 гг.</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Распад империй и образование новых национальных государств в Европе. </w:t>
      </w:r>
      <w:r w:rsidRPr="000354FA">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5E0659">
        <w:rPr>
          <w:rFonts w:ascii="Times New Roman" w:hAnsi="Times New Roman"/>
          <w:color w:val="000000"/>
          <w:sz w:val="28"/>
          <w:lang w:val="ru-RU"/>
        </w:rPr>
        <w:t xml:space="preserve">Революционное движение и образование Коммунистического интернационала. </w:t>
      </w:r>
      <w:r w:rsidRPr="000354FA">
        <w:rPr>
          <w:rFonts w:ascii="Times New Roman" w:hAnsi="Times New Roman"/>
          <w:color w:val="000000"/>
          <w:sz w:val="28"/>
          <w:lang w:val="ru-RU"/>
        </w:rPr>
        <w:t>Образование Турецкой Республики.</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Версальско-Вашингтонская система международных отношений. </w:t>
      </w:r>
      <w:r w:rsidRPr="000354FA">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0354FA">
        <w:rPr>
          <w:rFonts w:ascii="Times New Roman" w:hAnsi="Times New Roman"/>
          <w:color w:val="000000"/>
          <w:sz w:val="28"/>
          <w:lang w:val="ru-RU"/>
        </w:rPr>
        <w:t>Рапалльское</w:t>
      </w:r>
      <w:proofErr w:type="spellEnd"/>
      <w:r w:rsidRPr="000354FA">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w:t>
      </w:r>
      <w:r w:rsidRPr="000354FA">
        <w:rPr>
          <w:rFonts w:ascii="Times New Roman" w:hAnsi="Times New Roman"/>
          <w:color w:val="000000"/>
          <w:sz w:val="28"/>
          <w:lang w:val="ru-RU"/>
        </w:rPr>
        <w:lastRenderedPageBreak/>
        <w:t>года. Влияние Версальского договора и Вашингтонского соглашения на развитие международных отношений.</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Страны Европы и Северной Америки в 1920-е гг. </w:t>
      </w:r>
      <w:r w:rsidRPr="005E0659">
        <w:rPr>
          <w:rFonts w:ascii="Times New Roman" w:hAnsi="Times New Roman"/>
          <w:color w:val="000000"/>
          <w:sz w:val="28"/>
          <w:lang w:val="ru-RU"/>
        </w:rPr>
        <w:t xml:space="preserve">Послевоенная стабилизация. </w:t>
      </w:r>
      <w:r w:rsidRPr="000354FA">
        <w:rPr>
          <w:rFonts w:ascii="Times New Roman" w:hAnsi="Times New Roman"/>
          <w:color w:val="000000"/>
          <w:sz w:val="28"/>
          <w:lang w:val="ru-RU"/>
        </w:rPr>
        <w:t>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5E0659">
        <w:rPr>
          <w:rFonts w:ascii="Times New Roman" w:hAnsi="Times New Roman"/>
          <w:color w:val="000000"/>
          <w:sz w:val="28"/>
          <w:lang w:val="ru-RU"/>
        </w:rPr>
        <w:t xml:space="preserve">«Новый курс» Ф. Рузвельта. Значение реформ. </w:t>
      </w:r>
      <w:r w:rsidRPr="000354FA">
        <w:rPr>
          <w:rFonts w:ascii="Times New Roman" w:hAnsi="Times New Roman"/>
          <w:color w:val="000000"/>
          <w:sz w:val="28"/>
          <w:lang w:val="ru-RU"/>
        </w:rPr>
        <w:t xml:space="preserve">Роль государства в экономике стран Европы и Латинской Америки.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5E0659">
        <w:rPr>
          <w:rFonts w:ascii="Times New Roman" w:hAnsi="Times New Roman"/>
          <w:color w:val="000000"/>
          <w:sz w:val="28"/>
          <w:lang w:val="ru-RU"/>
        </w:rPr>
        <w:t xml:space="preserve">Установление нацистской диктатуры. </w:t>
      </w:r>
      <w:r w:rsidRPr="000354FA">
        <w:rPr>
          <w:rFonts w:ascii="Times New Roman" w:hAnsi="Times New Roman"/>
          <w:color w:val="000000"/>
          <w:sz w:val="28"/>
          <w:lang w:val="ru-RU"/>
        </w:rPr>
        <w:t xml:space="preserve">Нацистский режим в Германии.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Подготовка Германии к войне. Победа Народного фронта и </w:t>
      </w:r>
      <w:proofErr w:type="spellStart"/>
      <w:r w:rsidRPr="000354FA">
        <w:rPr>
          <w:rFonts w:ascii="Times New Roman" w:hAnsi="Times New Roman"/>
          <w:color w:val="000000"/>
          <w:sz w:val="28"/>
          <w:lang w:val="ru-RU"/>
        </w:rPr>
        <w:t>франкистский</w:t>
      </w:r>
      <w:proofErr w:type="spellEnd"/>
      <w:r w:rsidRPr="000354FA">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391719" w:rsidRPr="005E0659" w:rsidRDefault="000354FA">
      <w:pPr>
        <w:spacing w:after="0" w:line="264" w:lineRule="auto"/>
        <w:ind w:firstLine="600"/>
        <w:jc w:val="both"/>
        <w:rPr>
          <w:lang w:val="ru-RU"/>
        </w:rPr>
      </w:pPr>
      <w:r w:rsidRPr="000354FA">
        <w:rPr>
          <w:rFonts w:ascii="Times New Roman" w:hAnsi="Times New Roman"/>
          <w:i/>
          <w:color w:val="000000"/>
          <w:sz w:val="28"/>
          <w:lang w:val="ru-RU"/>
        </w:rPr>
        <w:t xml:space="preserve">Страны Азии, Африки и Латинской Америки в 1918–1930 гг. </w:t>
      </w:r>
      <w:r w:rsidRPr="000354FA">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0354FA">
        <w:rPr>
          <w:rFonts w:ascii="Times New Roman" w:hAnsi="Times New Roman"/>
          <w:color w:val="000000"/>
          <w:sz w:val="28"/>
          <w:lang w:val="ru-RU"/>
        </w:rPr>
        <w:t>межвоенный</w:t>
      </w:r>
      <w:proofErr w:type="spellEnd"/>
      <w:r w:rsidRPr="000354FA">
        <w:rPr>
          <w:rFonts w:ascii="Times New Roman" w:hAnsi="Times New Roman"/>
          <w:color w:val="000000"/>
          <w:sz w:val="28"/>
          <w:lang w:val="ru-RU"/>
        </w:rPr>
        <w:t xml:space="preserve"> период. Национально-освободительная борьба в Индии. </w:t>
      </w:r>
      <w:r w:rsidRPr="005E0659">
        <w:rPr>
          <w:rFonts w:ascii="Times New Roman" w:hAnsi="Times New Roman"/>
          <w:color w:val="000000"/>
          <w:sz w:val="28"/>
          <w:lang w:val="ru-RU"/>
        </w:rPr>
        <w:t>Африка. Особенности экономического и политического развития Латинской Америки.</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Международные отношения в 1930-е гг. </w:t>
      </w:r>
      <w:r w:rsidRPr="000354FA">
        <w:rPr>
          <w:rFonts w:ascii="Times New Roman" w:hAnsi="Times New Roman"/>
          <w:color w:val="000000"/>
          <w:sz w:val="28"/>
          <w:lang w:val="ru-RU"/>
        </w:rPr>
        <w:t xml:space="preserve">Нарастание мировой напряженности в конце 1930-х гг. </w:t>
      </w:r>
      <w:r w:rsidRPr="005E0659">
        <w:rPr>
          <w:rFonts w:ascii="Times New Roman" w:hAnsi="Times New Roman"/>
          <w:color w:val="000000"/>
          <w:sz w:val="28"/>
          <w:lang w:val="ru-RU"/>
        </w:rPr>
        <w:t xml:space="preserve">Причины Второй мировой войны. </w:t>
      </w:r>
      <w:r w:rsidRPr="000354FA">
        <w:rPr>
          <w:rFonts w:ascii="Times New Roman" w:hAnsi="Times New Roman"/>
          <w:color w:val="000000"/>
          <w:sz w:val="28"/>
          <w:lang w:val="ru-RU"/>
        </w:rPr>
        <w:t>Мюнхенский сговор. Англо-франко-советские переговоры лета 1939 года.</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Развитие науки и культуры в 1914–1930-х гг. </w:t>
      </w:r>
      <w:r w:rsidRPr="000354FA">
        <w:rPr>
          <w:rFonts w:ascii="Times New Roman" w:hAnsi="Times New Roman"/>
          <w:color w:val="000000"/>
          <w:sz w:val="28"/>
          <w:lang w:val="ru-RU"/>
        </w:rPr>
        <w:t xml:space="preserve">Влияние науки и культуры на развитие общества в </w:t>
      </w:r>
      <w:proofErr w:type="spellStart"/>
      <w:r w:rsidRPr="000354FA">
        <w:rPr>
          <w:rFonts w:ascii="Times New Roman" w:hAnsi="Times New Roman"/>
          <w:color w:val="000000"/>
          <w:sz w:val="28"/>
          <w:lang w:val="ru-RU"/>
        </w:rPr>
        <w:t>межвоенный</w:t>
      </w:r>
      <w:proofErr w:type="spellEnd"/>
      <w:r w:rsidRPr="000354FA">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Вторая мировая война. 1939–1945 гг.</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Начало Второй мировой войны. </w:t>
      </w:r>
      <w:r w:rsidRPr="000354FA">
        <w:rPr>
          <w:rFonts w:ascii="Times New Roman" w:hAnsi="Times New Roman"/>
          <w:color w:val="000000"/>
          <w:sz w:val="28"/>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5E0659">
        <w:rPr>
          <w:rFonts w:ascii="Times New Roman" w:hAnsi="Times New Roman"/>
          <w:color w:val="000000"/>
          <w:sz w:val="28"/>
          <w:lang w:val="ru-RU"/>
        </w:rPr>
        <w:t xml:space="preserve">Борьба Китая против японских агрессоров в 1939–1941 гг. </w:t>
      </w:r>
      <w:r w:rsidRPr="000354FA">
        <w:rPr>
          <w:rFonts w:ascii="Times New Roman" w:hAnsi="Times New Roman"/>
          <w:color w:val="000000"/>
          <w:sz w:val="28"/>
          <w:lang w:val="ru-RU"/>
        </w:rPr>
        <w:t>Причины побед Германии и ее союзников в начальный период Второй мировой войны.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391719" w:rsidRPr="005E0659"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 xml:space="preserve">Холокост. Концентрационные лагеря. Принудительная трудовая миграция и насильственные переселения. </w:t>
      </w:r>
      <w:r w:rsidRPr="005E0659">
        <w:rPr>
          <w:rFonts w:ascii="Times New Roman" w:hAnsi="Times New Roman"/>
          <w:color w:val="000000"/>
          <w:sz w:val="28"/>
          <w:lang w:val="ru-RU"/>
        </w:rPr>
        <w:t>Коллаборационизм. Движение Сопротивления.</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Коренной перелом, окончание и важнейшие итоги Второй мировой войны.</w:t>
      </w:r>
      <w:r w:rsidRPr="000354FA">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0354FA">
        <w:rPr>
          <w:rFonts w:ascii="Times New Roman" w:hAnsi="Times New Roman"/>
          <w:color w:val="000000"/>
          <w:sz w:val="28"/>
          <w:lang w:val="ru-RU"/>
        </w:rPr>
        <w:t>Квантунской</w:t>
      </w:r>
      <w:proofErr w:type="spellEnd"/>
      <w:r w:rsidRPr="000354FA">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391719" w:rsidRPr="000354FA" w:rsidRDefault="00391719">
      <w:pPr>
        <w:spacing w:after="0" w:line="264" w:lineRule="auto"/>
        <w:ind w:left="120"/>
        <w:jc w:val="both"/>
        <w:rPr>
          <w:lang w:val="ru-RU"/>
        </w:rPr>
      </w:pPr>
      <w:bookmarkStart w:id="4" w:name="_Toc143611212"/>
      <w:bookmarkEnd w:id="4"/>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ИСТОРИЯ РОССИИ. 1914–1945 ГОДЫ</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Россия в 1914–1922 гг.</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Россия и мир накануне Первой мировой войны.</w:t>
      </w:r>
      <w:r w:rsidRPr="000354FA">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Россия в Первой мировой войне.</w:t>
      </w:r>
      <w:r w:rsidRPr="000354FA">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Российская революция. Февраль 1917 г.</w:t>
      </w:r>
      <w:r w:rsidRPr="000354FA">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Российская революция. Октябрь 1917 г.</w:t>
      </w:r>
      <w:r w:rsidRPr="000354FA">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lastRenderedPageBreak/>
        <w:t>Первые революционные преобразования большевиков.</w:t>
      </w:r>
      <w:r w:rsidRPr="000354FA">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Гражданская война.</w:t>
      </w:r>
      <w:r w:rsidRPr="000354FA">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Революция и Гражданская война на национальных окраинах. </w:t>
      </w:r>
      <w:r w:rsidRPr="000354FA">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Идеология и культура в годы Гражданской войны. </w:t>
      </w:r>
      <w:r w:rsidRPr="000354FA">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Наш край в 1914–1922 гг.</w:t>
      </w:r>
    </w:p>
    <w:p w:rsidR="00391719" w:rsidRPr="000354FA" w:rsidRDefault="000354FA">
      <w:pPr>
        <w:spacing w:after="0" w:line="264" w:lineRule="auto"/>
        <w:ind w:firstLine="600"/>
        <w:jc w:val="both"/>
        <w:rPr>
          <w:lang w:val="ru-RU"/>
        </w:rPr>
      </w:pPr>
      <w:r w:rsidRPr="000354FA">
        <w:rPr>
          <w:rFonts w:ascii="Times New Roman" w:hAnsi="Times New Roman"/>
          <w:b/>
          <w:color w:val="000000"/>
          <w:sz w:val="28"/>
          <w:lang w:val="ru-RU"/>
        </w:rPr>
        <w:t>Советский Союз в 1920–1930-е гг.</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СССР в 20-е годы.</w:t>
      </w:r>
      <w:r w:rsidRPr="000354FA">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0354FA">
        <w:rPr>
          <w:rFonts w:ascii="Times New Roman" w:hAnsi="Times New Roman"/>
          <w:color w:val="000000"/>
          <w:sz w:val="28"/>
          <w:lang w:val="ru-RU"/>
        </w:rPr>
        <w:t>коренизации</w:t>
      </w:r>
      <w:proofErr w:type="spellEnd"/>
      <w:r w:rsidRPr="000354FA">
        <w:rPr>
          <w:rFonts w:ascii="Times New Roman" w:hAnsi="Times New Roman"/>
          <w:color w:val="000000"/>
          <w:sz w:val="28"/>
          <w:lang w:val="ru-RU"/>
        </w:rPr>
        <w:t xml:space="preserve">.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 xml:space="preserve">СССР – «Полоса признания». Отношения со странами Востока. Деятельность Коминтерна. Дипломатические конфликты с западными странами.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0354FA">
        <w:rPr>
          <w:rFonts w:ascii="Times New Roman" w:hAnsi="Times New Roman"/>
          <w:i/>
          <w:color w:val="000000"/>
          <w:sz w:val="28"/>
          <w:lang w:val="ru-RU"/>
        </w:rPr>
        <w:t xml:space="preserve"> </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«Великий перелом». Индустриализация. </w:t>
      </w:r>
      <w:r w:rsidRPr="000354FA">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Коллективизация сельского хозяйства. </w:t>
      </w:r>
      <w:r w:rsidRPr="000354FA">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СССР в 30-е годы. </w:t>
      </w:r>
      <w:r w:rsidRPr="000354FA">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0354FA">
        <w:rPr>
          <w:rFonts w:ascii="Times New Roman" w:hAnsi="Times New Roman"/>
          <w:color w:val="000000"/>
          <w:sz w:val="28"/>
          <w:lang w:val="ru-RU"/>
        </w:rPr>
        <w:t>Буковины</w:t>
      </w:r>
      <w:proofErr w:type="spellEnd"/>
      <w:r w:rsidRPr="000354FA">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Повторение и обобщение по разделу «Советский Союз в 1920–1930-е гг.».</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Великая Отечественная война. 1941–1945 гг.</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Первый период войны. </w:t>
      </w:r>
      <w:r w:rsidRPr="000354FA">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w:t>
      </w:r>
      <w:r w:rsidRPr="000354FA">
        <w:rPr>
          <w:rFonts w:ascii="Times New Roman" w:hAnsi="Times New Roman"/>
          <w:color w:val="000000"/>
          <w:sz w:val="28"/>
          <w:lang w:val="ru-RU"/>
        </w:rPr>
        <w:lastRenderedPageBreak/>
        <w:t xml:space="preserve">Контрнаступление под Москвой. Начало формирования антигитлеровской коалиции.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Коренной перелом в ходе войны. </w:t>
      </w:r>
      <w:r w:rsidRPr="000354FA">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«Десять сталинских ударов» и изгнание врага с территории СССР. </w:t>
      </w:r>
      <w:r w:rsidRPr="000354FA">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0354FA">
        <w:rPr>
          <w:rFonts w:ascii="Times New Roman" w:hAnsi="Times New Roman"/>
          <w:color w:val="000000"/>
          <w:sz w:val="28"/>
          <w:lang w:val="ru-RU"/>
        </w:rPr>
        <w:t>Сандомирская</w:t>
      </w:r>
      <w:proofErr w:type="spellEnd"/>
      <w:r w:rsidRPr="000354FA">
        <w:rPr>
          <w:rFonts w:ascii="Times New Roman" w:hAnsi="Times New Roman"/>
          <w:color w:val="000000"/>
          <w:sz w:val="28"/>
          <w:lang w:val="ru-RU"/>
        </w:rPr>
        <w:t xml:space="preserve"> операция.</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Наука и культура в годы войны. </w:t>
      </w:r>
      <w:r w:rsidRPr="000354FA">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Окончание Второй мировой войны. </w:t>
      </w:r>
      <w:r w:rsidRPr="000354FA">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Наш край в 1941–1945 гг.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Повторение и обобщение по теме «Великая Отечественная война 1941–1945 гг.».</w:t>
      </w:r>
    </w:p>
    <w:p w:rsidR="00391719" w:rsidRDefault="00391719">
      <w:pPr>
        <w:spacing w:after="0" w:line="264" w:lineRule="auto"/>
        <w:ind w:left="120"/>
        <w:jc w:val="both"/>
        <w:rPr>
          <w:lang w:val="ru-RU"/>
        </w:rPr>
      </w:pPr>
      <w:bookmarkStart w:id="5" w:name="_Toc143611213"/>
      <w:bookmarkEnd w:id="5"/>
    </w:p>
    <w:p w:rsidR="005E0659" w:rsidRDefault="005E0659">
      <w:pPr>
        <w:spacing w:after="0" w:line="264" w:lineRule="auto"/>
        <w:ind w:left="120"/>
        <w:jc w:val="both"/>
        <w:rPr>
          <w:lang w:val="ru-RU"/>
        </w:rPr>
      </w:pPr>
    </w:p>
    <w:p w:rsidR="005E0659" w:rsidRDefault="005E0659">
      <w:pPr>
        <w:spacing w:after="0" w:line="264" w:lineRule="auto"/>
        <w:ind w:left="120"/>
        <w:jc w:val="both"/>
        <w:rPr>
          <w:lang w:val="ru-RU"/>
        </w:rPr>
      </w:pPr>
    </w:p>
    <w:p w:rsidR="005E0659" w:rsidRDefault="005E0659">
      <w:pPr>
        <w:spacing w:after="0" w:line="264" w:lineRule="auto"/>
        <w:ind w:left="120"/>
        <w:jc w:val="both"/>
        <w:rPr>
          <w:lang w:val="ru-RU"/>
        </w:rPr>
      </w:pPr>
    </w:p>
    <w:p w:rsidR="005E0659" w:rsidRDefault="005E0659">
      <w:pPr>
        <w:spacing w:after="0" w:line="264" w:lineRule="auto"/>
        <w:ind w:left="120"/>
        <w:jc w:val="both"/>
        <w:rPr>
          <w:lang w:val="ru-RU"/>
        </w:rPr>
      </w:pPr>
    </w:p>
    <w:p w:rsidR="005E0659" w:rsidRPr="000354FA" w:rsidRDefault="005E065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lastRenderedPageBreak/>
        <w:t>11 КЛАСС</w:t>
      </w:r>
    </w:p>
    <w:p w:rsidR="00391719" w:rsidRPr="000354FA" w:rsidRDefault="00391719">
      <w:pPr>
        <w:spacing w:after="0" w:line="264" w:lineRule="auto"/>
        <w:ind w:left="120"/>
        <w:jc w:val="both"/>
        <w:rPr>
          <w:lang w:val="ru-RU"/>
        </w:rPr>
      </w:pPr>
      <w:bookmarkStart w:id="6" w:name="_Toc143611214"/>
      <w:bookmarkEnd w:id="6"/>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0354FA">
        <w:rPr>
          <w:rFonts w:ascii="Times New Roman" w:hAnsi="Times New Roman"/>
          <w:b/>
          <w:color w:val="000000"/>
          <w:sz w:val="28"/>
          <w:lang w:val="ru-RU"/>
        </w:rPr>
        <w:t xml:space="preserve"> ВЕКА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0354FA">
        <w:rPr>
          <w:rFonts w:ascii="Times New Roman" w:hAnsi="Times New Roman"/>
          <w:color w:val="000000"/>
          <w:sz w:val="28"/>
          <w:lang w:val="ru-RU"/>
        </w:rPr>
        <w:t xml:space="preserve"> – начале </w:t>
      </w:r>
      <w:r>
        <w:rPr>
          <w:rFonts w:ascii="Times New Roman" w:hAnsi="Times New Roman"/>
          <w:color w:val="000000"/>
          <w:sz w:val="28"/>
        </w:rPr>
        <w:t>XXI</w:t>
      </w:r>
      <w:r w:rsidRPr="000354FA">
        <w:rPr>
          <w:rFonts w:ascii="Times New Roman" w:hAnsi="Times New Roman"/>
          <w:color w:val="000000"/>
          <w:sz w:val="28"/>
          <w:lang w:val="ru-RU"/>
        </w:rPr>
        <w:t xml:space="preserve"> в. Интересы СССР, США, Великобритании и Франции в Европе и мире после войны.</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 xml:space="preserve">США и страны Европы во второй половине </w:t>
      </w:r>
      <w:r>
        <w:rPr>
          <w:rFonts w:ascii="Times New Roman" w:hAnsi="Times New Roman"/>
          <w:b/>
          <w:color w:val="000000"/>
          <w:sz w:val="28"/>
        </w:rPr>
        <w:t>XX</w:t>
      </w:r>
      <w:r w:rsidRPr="000354FA">
        <w:rPr>
          <w:rFonts w:ascii="Times New Roman" w:hAnsi="Times New Roman"/>
          <w:b/>
          <w:color w:val="000000"/>
          <w:sz w:val="28"/>
          <w:lang w:val="ru-RU"/>
        </w:rPr>
        <w:t xml:space="preserve"> – начале </w:t>
      </w:r>
      <w:r>
        <w:rPr>
          <w:rFonts w:ascii="Times New Roman" w:hAnsi="Times New Roman"/>
          <w:b/>
          <w:color w:val="000000"/>
          <w:sz w:val="28"/>
        </w:rPr>
        <w:t>XXI</w:t>
      </w:r>
      <w:r w:rsidRPr="000354FA">
        <w:rPr>
          <w:rFonts w:ascii="Times New Roman" w:hAnsi="Times New Roman"/>
          <w:b/>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0354FA">
        <w:rPr>
          <w:rFonts w:ascii="Times New Roman" w:hAnsi="Times New Roman"/>
          <w:i/>
          <w:color w:val="000000"/>
          <w:sz w:val="28"/>
          <w:lang w:val="ru-RU"/>
        </w:rPr>
        <w:t xml:space="preserve"> в.</w:t>
      </w:r>
      <w:r w:rsidRPr="000354FA">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0354FA">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0354FA">
        <w:rPr>
          <w:rFonts w:ascii="Times New Roman" w:hAnsi="Times New Roman"/>
          <w:color w:val="000000"/>
          <w:sz w:val="28"/>
          <w:lang w:val="ru-RU"/>
        </w:rPr>
        <w:t xml:space="preserve"> века. Создание Европейского союза.</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0354FA">
        <w:rPr>
          <w:rFonts w:ascii="Times New Roman" w:hAnsi="Times New Roman"/>
          <w:i/>
          <w:color w:val="000000"/>
          <w:sz w:val="28"/>
          <w:lang w:val="ru-RU"/>
        </w:rPr>
        <w:t xml:space="preserve"> в.</w:t>
      </w:r>
      <w:r w:rsidRPr="000354FA">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0354FA">
        <w:rPr>
          <w:rFonts w:ascii="Times New Roman" w:hAnsi="Times New Roman"/>
          <w:b/>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0354FA">
        <w:rPr>
          <w:rFonts w:ascii="Times New Roman" w:hAnsi="Times New Roman"/>
          <w:i/>
          <w:color w:val="000000"/>
          <w:sz w:val="28"/>
          <w:lang w:val="ru-RU"/>
        </w:rPr>
        <w:t xml:space="preserve"> в.</w:t>
      </w:r>
      <w:r w:rsidRPr="000354FA">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w:t>
      </w:r>
      <w:r w:rsidRPr="000354FA">
        <w:rPr>
          <w:rFonts w:ascii="Times New Roman" w:hAnsi="Times New Roman"/>
          <w:color w:val="000000"/>
          <w:sz w:val="28"/>
          <w:lang w:val="ru-RU"/>
        </w:rPr>
        <w:lastRenderedPageBreak/>
        <w:t>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0354FA">
        <w:rPr>
          <w:rFonts w:ascii="Times New Roman" w:hAnsi="Times New Roman"/>
          <w:color w:val="000000"/>
          <w:sz w:val="28"/>
          <w:lang w:val="ru-RU"/>
        </w:rPr>
        <w:t xml:space="preserve"> в.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0354FA">
        <w:rPr>
          <w:rFonts w:ascii="Times New Roman" w:hAnsi="Times New Roman"/>
          <w:color w:val="000000"/>
          <w:sz w:val="28"/>
          <w:lang w:val="ru-RU"/>
        </w:rPr>
        <w:t>Тайланда</w:t>
      </w:r>
      <w:proofErr w:type="spellEnd"/>
      <w:r w:rsidRPr="000354FA">
        <w:rPr>
          <w:rFonts w:ascii="Times New Roman" w:hAnsi="Times New Roman"/>
          <w:color w:val="000000"/>
          <w:sz w:val="28"/>
          <w:lang w:val="ru-RU"/>
        </w:rPr>
        <w:t>, Малайзии и Филиппин. Индонезия и Мьянма</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0354FA">
        <w:rPr>
          <w:rFonts w:ascii="Times New Roman" w:hAnsi="Times New Roman"/>
          <w:i/>
          <w:color w:val="000000"/>
          <w:sz w:val="28"/>
          <w:lang w:val="ru-RU"/>
        </w:rPr>
        <w:t xml:space="preserve"> в. </w:t>
      </w:r>
      <w:r w:rsidRPr="000354FA">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0354FA">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0354FA">
        <w:rPr>
          <w:rFonts w:ascii="Times New Roman" w:hAnsi="Times New Roman"/>
          <w:i/>
          <w:color w:val="000000"/>
          <w:sz w:val="28"/>
          <w:lang w:val="ru-RU"/>
        </w:rPr>
        <w:t xml:space="preserve"> в.</w:t>
      </w:r>
      <w:r w:rsidRPr="000354FA">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0354FA">
        <w:rPr>
          <w:rFonts w:ascii="Times New Roman" w:hAnsi="Times New Roman"/>
          <w:b/>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Международные отношения в конце 1940-х – конце 1980-х гг.</w:t>
      </w:r>
      <w:r w:rsidRPr="000354FA">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Международные отношения в 1990-е – 2023 г. </w:t>
      </w:r>
      <w:r w:rsidRPr="000354FA">
        <w:rPr>
          <w:rFonts w:ascii="Times New Roman" w:hAnsi="Times New Roman"/>
          <w:color w:val="000000"/>
          <w:sz w:val="28"/>
          <w:lang w:val="ru-RU"/>
        </w:rPr>
        <w:t xml:space="preserve">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w:t>
      </w:r>
      <w:r w:rsidRPr="000354FA">
        <w:rPr>
          <w:rFonts w:ascii="Times New Roman" w:hAnsi="Times New Roman"/>
          <w:color w:val="000000"/>
          <w:sz w:val="28"/>
          <w:lang w:val="ru-RU"/>
        </w:rPr>
        <w:lastRenderedPageBreak/>
        <w:t>противостояния России и Запада. Интеграционные процессы в современном мире: БРИКС, ЕАЭС, СНГ, ШОС, АСЕАН.</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0354FA">
        <w:rPr>
          <w:rFonts w:ascii="Times New Roman" w:hAnsi="Times New Roman"/>
          <w:b/>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0354FA">
        <w:rPr>
          <w:rFonts w:ascii="Times New Roman" w:hAnsi="Times New Roman"/>
          <w:i/>
          <w:color w:val="000000"/>
          <w:sz w:val="28"/>
          <w:lang w:val="ru-RU"/>
        </w:rPr>
        <w:t xml:space="preserve"> в. </w:t>
      </w:r>
      <w:r w:rsidRPr="000354FA">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0354FA">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0354FA">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391719" w:rsidRPr="000354FA" w:rsidRDefault="00391719">
      <w:pPr>
        <w:spacing w:after="0" w:line="264" w:lineRule="auto"/>
        <w:ind w:left="120"/>
        <w:jc w:val="both"/>
        <w:rPr>
          <w:lang w:val="ru-RU"/>
        </w:rPr>
      </w:pPr>
      <w:bookmarkStart w:id="7" w:name="_Toc143611215"/>
      <w:bookmarkEnd w:id="7"/>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0354FA">
        <w:rPr>
          <w:rFonts w:ascii="Times New Roman" w:hAnsi="Times New Roman"/>
          <w:b/>
          <w:color w:val="000000"/>
          <w:sz w:val="28"/>
          <w:lang w:val="ru-RU"/>
        </w:rPr>
        <w:t xml:space="preserve"> ВЕКА</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СССР в 1945–1991 гг.</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СССР в послевоенные годы. </w:t>
      </w:r>
      <w:r w:rsidRPr="000354FA">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СССР в 1953–1964 гг. </w:t>
      </w:r>
      <w:r w:rsidRPr="000354FA">
        <w:rPr>
          <w:rFonts w:ascii="Times New Roman" w:hAnsi="Times New Roman"/>
          <w:color w:val="000000"/>
          <w:sz w:val="28"/>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w:t>
      </w:r>
      <w:r w:rsidRPr="000354FA">
        <w:rPr>
          <w:rFonts w:ascii="Times New Roman" w:hAnsi="Times New Roman"/>
          <w:color w:val="000000"/>
          <w:sz w:val="28"/>
          <w:lang w:val="ru-RU"/>
        </w:rPr>
        <w:lastRenderedPageBreak/>
        <w:t xml:space="preserve">месторождений. Освоение Арктики и Антарктики. Самолетостроение и ракетостроение. Освоение космоса.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СССР в 1964–1985 гг. </w:t>
      </w:r>
      <w:r w:rsidRPr="000354FA">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0354FA">
        <w:rPr>
          <w:rFonts w:ascii="Times New Roman" w:hAnsi="Times New Roman"/>
          <w:color w:val="000000"/>
          <w:sz w:val="28"/>
          <w:lang w:val="ru-RU"/>
        </w:rPr>
        <w:t>Косыгинская</w:t>
      </w:r>
      <w:proofErr w:type="spellEnd"/>
      <w:r w:rsidRPr="000354FA">
        <w:rPr>
          <w:rFonts w:ascii="Times New Roman" w:hAnsi="Times New Roman"/>
          <w:color w:val="000000"/>
          <w:sz w:val="28"/>
          <w:lang w:val="ru-RU"/>
        </w:rPr>
        <w:t xml:space="preserve"> реформа промышленности. Рост социально-экономических проблем.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Повседневная жизнь советского общества в 1964–1985 гг. Общественные настроения.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СССР в 1985–1991 гг. </w:t>
      </w:r>
      <w:r w:rsidRPr="000354FA">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w:t>
      </w:r>
      <w:r w:rsidRPr="000354FA">
        <w:rPr>
          <w:rFonts w:ascii="Times New Roman" w:hAnsi="Times New Roman"/>
          <w:color w:val="000000"/>
          <w:sz w:val="28"/>
          <w:lang w:val="ru-RU"/>
        </w:rPr>
        <w:lastRenderedPageBreak/>
        <w:t xml:space="preserve">кризис и окончательное разрушение советской модели экономики. Разработка программ перехода к рыночной экономике.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0354FA">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Российская Федерация в 1992 – начале 2020-х гг.</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 xml:space="preserve">Российская Федерация в 1990-е гг. </w:t>
      </w:r>
      <w:r w:rsidRPr="000354FA">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0354FA">
        <w:rPr>
          <w:rFonts w:ascii="Times New Roman" w:hAnsi="Times New Roman"/>
          <w:color w:val="000000"/>
          <w:sz w:val="28"/>
          <w:lang w:val="ru-RU"/>
        </w:rPr>
        <w:t>Ваучерная</w:t>
      </w:r>
      <w:proofErr w:type="spellEnd"/>
      <w:r w:rsidRPr="000354FA">
        <w:rPr>
          <w:rFonts w:ascii="Times New Roman" w:hAnsi="Times New Roman"/>
          <w:color w:val="000000"/>
          <w:sz w:val="28"/>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w:t>
      </w:r>
      <w:r w:rsidRPr="000354FA">
        <w:rPr>
          <w:rFonts w:ascii="Times New Roman" w:hAnsi="Times New Roman"/>
          <w:color w:val="000000"/>
          <w:sz w:val="28"/>
          <w:lang w:val="ru-RU"/>
        </w:rPr>
        <w:lastRenderedPageBreak/>
        <w:t>Африки и Латинской Америки. Россия на постсоветском пространстве. Результаты внешней политики страны в 1990-е гг.</w:t>
      </w:r>
    </w:p>
    <w:p w:rsidR="00391719" w:rsidRPr="000354FA" w:rsidRDefault="000354FA">
      <w:pPr>
        <w:spacing w:after="0" w:line="264" w:lineRule="auto"/>
        <w:ind w:firstLine="600"/>
        <w:jc w:val="both"/>
        <w:rPr>
          <w:lang w:val="ru-RU"/>
        </w:rPr>
      </w:pPr>
      <w:r w:rsidRPr="000354FA">
        <w:rPr>
          <w:rFonts w:ascii="Times New Roman" w:hAnsi="Times New Roman"/>
          <w:i/>
          <w:color w:val="000000"/>
          <w:sz w:val="28"/>
          <w:lang w:val="ru-RU"/>
        </w:rPr>
        <w:t>Россия в ХХ</w:t>
      </w:r>
      <w:r>
        <w:rPr>
          <w:rFonts w:ascii="Times New Roman" w:hAnsi="Times New Roman"/>
          <w:i/>
          <w:color w:val="000000"/>
          <w:sz w:val="28"/>
        </w:rPr>
        <w:t>I</w:t>
      </w:r>
      <w:r w:rsidRPr="000354FA">
        <w:rPr>
          <w:rFonts w:ascii="Times New Roman" w:hAnsi="Times New Roman"/>
          <w:i/>
          <w:color w:val="000000"/>
          <w:sz w:val="28"/>
          <w:lang w:val="ru-RU"/>
        </w:rPr>
        <w:t xml:space="preserve"> веке.</w:t>
      </w:r>
      <w:r w:rsidRPr="000354FA">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0354FA">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0354FA">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0354FA">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0354FA">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0354FA">
        <w:rPr>
          <w:rFonts w:ascii="Times New Roman" w:hAnsi="Times New Roman"/>
          <w:color w:val="000000"/>
          <w:sz w:val="28"/>
          <w:lang w:val="ru-RU"/>
        </w:rPr>
        <w:t xml:space="preserve"> созыва.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0354FA">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Наш край в 1992–2022 гг.</w:t>
      </w:r>
    </w:p>
    <w:p w:rsidR="00391719" w:rsidRPr="000354FA" w:rsidRDefault="000354FA">
      <w:pPr>
        <w:spacing w:after="0" w:line="264" w:lineRule="auto"/>
        <w:ind w:left="120"/>
        <w:jc w:val="both"/>
        <w:rPr>
          <w:lang w:val="ru-RU"/>
        </w:rPr>
      </w:pPr>
      <w:r w:rsidRPr="000354FA">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0354FA">
        <w:rPr>
          <w:rFonts w:ascii="Times New Roman" w:hAnsi="Times New Roman"/>
          <w:color w:val="000000"/>
          <w:sz w:val="28"/>
          <w:lang w:val="ru-RU"/>
        </w:rPr>
        <w:t xml:space="preserve"> века».</w:t>
      </w:r>
    </w:p>
    <w:p w:rsidR="00391719" w:rsidRPr="000354FA" w:rsidRDefault="00391719">
      <w:pPr>
        <w:rPr>
          <w:lang w:val="ru-RU"/>
        </w:rPr>
        <w:sectPr w:rsidR="00391719" w:rsidRPr="000354FA" w:rsidSect="000354FA">
          <w:pgSz w:w="11906" w:h="16383"/>
          <w:pgMar w:top="567" w:right="567" w:bottom="567" w:left="1134" w:header="720" w:footer="720" w:gutter="0"/>
          <w:cols w:space="720"/>
        </w:sectPr>
      </w:pPr>
    </w:p>
    <w:p w:rsidR="00391719" w:rsidRPr="000354FA" w:rsidRDefault="000354FA">
      <w:pPr>
        <w:spacing w:after="0" w:line="264" w:lineRule="auto"/>
        <w:ind w:left="120"/>
        <w:jc w:val="both"/>
        <w:rPr>
          <w:lang w:val="ru-RU"/>
        </w:rPr>
      </w:pPr>
      <w:bookmarkStart w:id="8" w:name="block-25831749"/>
      <w:bookmarkEnd w:id="3"/>
      <w:r w:rsidRPr="000354FA">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ЛИЧНОСТНЫЕ РЕЗУЛЬТАТЫ</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1) гражданского воспитания: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391719" w:rsidRPr="000354FA" w:rsidRDefault="000354FA">
      <w:pPr>
        <w:spacing w:after="0" w:line="264" w:lineRule="auto"/>
        <w:ind w:firstLine="600"/>
        <w:jc w:val="both"/>
        <w:rPr>
          <w:lang w:val="ru-RU"/>
        </w:rPr>
      </w:pPr>
      <w:proofErr w:type="spellStart"/>
      <w:r w:rsidRPr="000354FA">
        <w:rPr>
          <w:rFonts w:ascii="Times New Roman" w:hAnsi="Times New Roman"/>
          <w:color w:val="000000"/>
          <w:sz w:val="28"/>
          <w:lang w:val="ru-RU"/>
        </w:rPr>
        <w:t>сформированность</w:t>
      </w:r>
      <w:proofErr w:type="spellEnd"/>
      <w:r w:rsidRPr="000354F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готовность к гуманитарной и волонтерской деятельности;</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2) патриотического воспитания:</w:t>
      </w:r>
    </w:p>
    <w:p w:rsidR="00391719" w:rsidRPr="000354FA" w:rsidRDefault="000354FA">
      <w:pPr>
        <w:spacing w:after="0" w:line="264" w:lineRule="auto"/>
        <w:ind w:firstLine="600"/>
        <w:jc w:val="both"/>
        <w:rPr>
          <w:lang w:val="ru-RU"/>
        </w:rPr>
      </w:pPr>
      <w:proofErr w:type="spellStart"/>
      <w:r w:rsidRPr="000354FA">
        <w:rPr>
          <w:rFonts w:ascii="Times New Roman" w:hAnsi="Times New Roman"/>
          <w:color w:val="000000"/>
          <w:sz w:val="28"/>
          <w:lang w:val="ru-RU"/>
        </w:rPr>
        <w:t>сформированность</w:t>
      </w:r>
      <w:proofErr w:type="spellEnd"/>
      <w:r w:rsidRPr="000354FA">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3) духовно-нравственного воспитания: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391719" w:rsidRPr="000354FA" w:rsidRDefault="000354FA">
      <w:pPr>
        <w:spacing w:after="0" w:line="264" w:lineRule="auto"/>
        <w:ind w:firstLine="600"/>
        <w:jc w:val="both"/>
        <w:rPr>
          <w:lang w:val="ru-RU"/>
        </w:rPr>
      </w:pPr>
      <w:proofErr w:type="spellStart"/>
      <w:r w:rsidRPr="000354FA">
        <w:rPr>
          <w:rFonts w:ascii="Times New Roman" w:hAnsi="Times New Roman"/>
          <w:color w:val="000000"/>
          <w:sz w:val="28"/>
          <w:lang w:val="ru-RU"/>
        </w:rPr>
        <w:t>сформированность</w:t>
      </w:r>
      <w:proofErr w:type="spellEnd"/>
      <w:r w:rsidRPr="000354FA">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4) эстетического воспитания: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 xml:space="preserve">представление об исторически сложившемся культурном многообразии своей страны и мира;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5) физического воспитания: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6) трудового воспитания: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мотивация и способность к образованию и самообразованию на протяжении всей жизни;</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7) экологического воспитания: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0354FA">
        <w:rPr>
          <w:rFonts w:ascii="Times New Roman" w:hAnsi="Times New Roman"/>
          <w:color w:val="000000"/>
          <w:sz w:val="28"/>
          <w:lang w:val="ru-RU"/>
        </w:rPr>
        <w:t>сформированность</w:t>
      </w:r>
      <w:proofErr w:type="spellEnd"/>
      <w:r w:rsidRPr="000354FA">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активное неприятие действий, приносящих вред окружающей природной и социальной среде;</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8) ценности научного познания:</w:t>
      </w:r>
    </w:p>
    <w:p w:rsidR="00391719" w:rsidRPr="000354FA" w:rsidRDefault="000354FA">
      <w:pPr>
        <w:spacing w:after="0" w:line="264" w:lineRule="auto"/>
        <w:ind w:firstLine="600"/>
        <w:jc w:val="both"/>
        <w:rPr>
          <w:lang w:val="ru-RU"/>
        </w:rPr>
      </w:pPr>
      <w:proofErr w:type="spellStart"/>
      <w:r w:rsidRPr="000354FA">
        <w:rPr>
          <w:rFonts w:ascii="Times New Roman" w:hAnsi="Times New Roman"/>
          <w:color w:val="000000"/>
          <w:sz w:val="28"/>
          <w:lang w:val="ru-RU"/>
        </w:rPr>
        <w:t>сформированность</w:t>
      </w:r>
      <w:proofErr w:type="spellEnd"/>
      <w:r w:rsidRPr="000354FA">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lastRenderedPageBreak/>
        <w:t>9) эмоциональный интеллект:</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0354FA">
        <w:rPr>
          <w:rFonts w:ascii="Times New Roman" w:hAnsi="Times New Roman"/>
          <w:color w:val="000000"/>
          <w:sz w:val="28"/>
          <w:lang w:val="ru-RU"/>
        </w:rPr>
        <w:t>эмпатии</w:t>
      </w:r>
      <w:proofErr w:type="spellEnd"/>
      <w:r w:rsidRPr="000354FA">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391719" w:rsidRPr="000354FA" w:rsidRDefault="00391719">
      <w:pPr>
        <w:spacing w:after="0" w:line="264" w:lineRule="auto"/>
        <w:ind w:left="120"/>
        <w:jc w:val="both"/>
        <w:rPr>
          <w:lang w:val="ru-RU"/>
        </w:rPr>
      </w:pPr>
      <w:bookmarkStart w:id="9" w:name="_Toc142487931"/>
      <w:bookmarkEnd w:id="9"/>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МЕТАПРЕДМЕТНЫЕ РЕЗУЛЬТАТЫ</w:t>
      </w:r>
    </w:p>
    <w:p w:rsidR="00391719" w:rsidRPr="000354FA" w:rsidRDefault="00391719">
      <w:pPr>
        <w:spacing w:after="0" w:line="264" w:lineRule="auto"/>
        <w:ind w:left="120"/>
        <w:jc w:val="both"/>
        <w:rPr>
          <w:lang w:val="ru-RU"/>
        </w:rPr>
      </w:pP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Познавательные универсальные учебные действия</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Базовые логические действия: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формулировать проблему, вопрос, требующий решения;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устанавливать существенный признак или основания для сравнения, классификации и обобщения;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цели деятельности, задавать параметры и критерии их достижения;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выявлять закономерные черты и противоречия в рассматриваемых явлениях;</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разрабатывать план решения проблемы с учетом анализа имеющихся ресурсов;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вносить коррективы в деятельность, оценивать соответствие результатов целям.</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Базовые исследовательские действия</w:t>
      </w:r>
      <w:r w:rsidRPr="000354FA">
        <w:rPr>
          <w:rFonts w:ascii="Times New Roman" w:hAnsi="Times New Roman"/>
          <w:color w:val="000000"/>
          <w:sz w:val="28"/>
          <w:lang w:val="ru-RU"/>
        </w:rPr>
        <w:t>:</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владеть навыками учебно-исследовательской и проектной деятельности;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выявлять характерные признаки исторических явлений;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раскрывать причинно-следственные связи событий прошлого и настоящего;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 xml:space="preserve">формулировать и обосновывать выводы;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соотносить полученный результат с имеющимся историческим знанием;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определять новизну и обоснованность полученного результата;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Работа с информацией: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осуществлять анализ учебной и </w:t>
      </w:r>
      <w:proofErr w:type="spellStart"/>
      <w:r w:rsidRPr="000354FA">
        <w:rPr>
          <w:rFonts w:ascii="Times New Roman" w:hAnsi="Times New Roman"/>
          <w:color w:val="000000"/>
          <w:sz w:val="28"/>
          <w:lang w:val="ru-RU"/>
        </w:rPr>
        <w:t>внеучебной</w:t>
      </w:r>
      <w:proofErr w:type="spellEnd"/>
      <w:r w:rsidRPr="000354FA">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w:t>
      </w:r>
      <w:proofErr w:type="spellStart"/>
      <w:r w:rsidRPr="000354FA">
        <w:rPr>
          <w:rFonts w:ascii="Times New Roman" w:hAnsi="Times New Roman"/>
          <w:color w:val="000000"/>
          <w:sz w:val="28"/>
          <w:lang w:val="ru-RU"/>
        </w:rPr>
        <w:t>интернет-ресурсы</w:t>
      </w:r>
      <w:proofErr w:type="spellEnd"/>
      <w:r w:rsidRPr="000354FA">
        <w:rPr>
          <w:rFonts w:ascii="Times New Roman" w:hAnsi="Times New Roman"/>
          <w:color w:val="000000"/>
          <w:sz w:val="28"/>
          <w:lang w:val="ru-RU"/>
        </w:rPr>
        <w:t xml:space="preserve"> и другие) – извлекать, сопоставлять, систематизировать и интерпретировать информацию;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Коммуникативные универсальные учебные действия: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аргументированно вести диалог, уметь смягчать конфликтные ситуации.</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Регулятивные универсальные учебные действия: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Совместная деятельность:</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проявлять творчество и инициативу в индивидуальной и командной работе;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оценивать полученные результаты и свой вклад в общую работу.</w:t>
      </w:r>
    </w:p>
    <w:p w:rsidR="00391719" w:rsidRPr="000354FA" w:rsidRDefault="00391719">
      <w:pPr>
        <w:spacing w:after="0" w:line="264" w:lineRule="auto"/>
        <w:ind w:left="120"/>
        <w:jc w:val="both"/>
        <w:rPr>
          <w:lang w:val="ru-RU"/>
        </w:rPr>
      </w:pPr>
      <w:bookmarkStart w:id="10" w:name="_Toc142487932"/>
      <w:bookmarkEnd w:id="10"/>
    </w:p>
    <w:p w:rsidR="00391719" w:rsidRPr="000354FA" w:rsidRDefault="000354FA">
      <w:pPr>
        <w:spacing w:after="0" w:line="264" w:lineRule="auto"/>
        <w:ind w:left="120"/>
        <w:jc w:val="both"/>
        <w:rPr>
          <w:lang w:val="ru-RU"/>
        </w:rPr>
      </w:pPr>
      <w:r w:rsidRPr="000354FA">
        <w:rPr>
          <w:rFonts w:ascii="Times New Roman" w:hAnsi="Times New Roman"/>
          <w:b/>
          <w:color w:val="000000"/>
          <w:sz w:val="28"/>
          <w:lang w:val="ru-RU"/>
        </w:rPr>
        <w:t>ПРЕДМЕТНЫЕ РЕЗУЛЬТАТЫ</w:t>
      </w:r>
    </w:p>
    <w:p w:rsidR="00391719" w:rsidRPr="000354FA" w:rsidRDefault="00391719">
      <w:pPr>
        <w:spacing w:after="0" w:line="264" w:lineRule="auto"/>
        <w:ind w:left="120"/>
        <w:jc w:val="both"/>
        <w:rPr>
          <w:lang w:val="ru-RU"/>
        </w:rPr>
      </w:pP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0354FA">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0354FA">
        <w:rPr>
          <w:rFonts w:ascii="Times New Roman" w:hAnsi="Times New Roman"/>
          <w:color w:val="000000"/>
          <w:sz w:val="28"/>
          <w:lang w:val="ru-RU"/>
        </w:rPr>
        <w:t xml:space="preserve"> в.; особенности развития культуры народов СССР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0354FA">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 xml:space="preserve">5) умение устанавливать причинно-следственные, пространственные, </w:t>
      </w:r>
      <w:proofErr w:type="spellStart"/>
      <w:r w:rsidRPr="000354FA">
        <w:rPr>
          <w:rFonts w:ascii="Times New Roman" w:hAnsi="Times New Roman"/>
          <w:color w:val="000000"/>
          <w:sz w:val="28"/>
          <w:lang w:val="ru-RU"/>
        </w:rPr>
        <w:t>временны́е</w:t>
      </w:r>
      <w:proofErr w:type="spellEnd"/>
      <w:r w:rsidRPr="000354FA">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0354FA">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0354FA">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0354FA">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0354FA">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0354FA">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0354FA">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0354FA">
        <w:rPr>
          <w:rFonts w:ascii="Times New Roman" w:hAnsi="Times New Roman"/>
          <w:color w:val="000000"/>
          <w:sz w:val="28"/>
          <w:lang w:val="ru-RU"/>
        </w:rPr>
        <w:t xml:space="preserve"> в. </w:t>
      </w:r>
      <w:r w:rsidRPr="000354FA">
        <w:rPr>
          <w:rFonts w:ascii="Times New Roman" w:hAnsi="Times New Roman"/>
          <w:color w:val="000000"/>
          <w:sz w:val="28"/>
          <w:lang w:val="ru-RU"/>
        </w:rPr>
        <w:lastRenderedPageBreak/>
        <w:t>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391719" w:rsidRPr="000354FA" w:rsidRDefault="00391719">
      <w:pPr>
        <w:spacing w:after="0" w:line="264" w:lineRule="auto"/>
        <w:ind w:left="120"/>
        <w:jc w:val="both"/>
        <w:rPr>
          <w:lang w:val="ru-RU"/>
        </w:rPr>
      </w:pPr>
    </w:p>
    <w:p w:rsidR="00391719" w:rsidRPr="000354FA" w:rsidRDefault="000354FA">
      <w:pPr>
        <w:spacing w:after="0" w:line="264" w:lineRule="auto"/>
        <w:ind w:left="120"/>
        <w:jc w:val="both"/>
        <w:rPr>
          <w:lang w:val="ru-RU"/>
        </w:rPr>
      </w:pPr>
      <w:r w:rsidRPr="000354FA">
        <w:rPr>
          <w:rFonts w:ascii="Times New Roman" w:hAnsi="Times New Roman"/>
          <w:color w:val="000000"/>
          <w:sz w:val="28"/>
          <w:lang w:val="ru-RU"/>
        </w:rPr>
        <w:t xml:space="preserve">К концу обучения </w:t>
      </w:r>
      <w:r w:rsidRPr="000354FA">
        <w:rPr>
          <w:rFonts w:ascii="Times New Roman" w:hAnsi="Times New Roman"/>
          <w:b/>
          <w:color w:val="000000"/>
          <w:sz w:val="28"/>
          <w:lang w:val="ru-RU"/>
        </w:rPr>
        <w:t>в 10 классе</w:t>
      </w:r>
      <w:r w:rsidRPr="000354FA">
        <w:rPr>
          <w:rFonts w:ascii="Times New Roman" w:hAnsi="Times New Roman"/>
          <w:color w:val="000000"/>
          <w:sz w:val="28"/>
          <w:lang w:val="ru-RU"/>
        </w:rPr>
        <w:t xml:space="preserve"> обучающийся получит следующие предметные результаты: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определять и объяснять (аргументировать) свое отношение и оценку деятельности исторических личностей.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Умение выявлять существенные черты исторических событий, явлений, процессов 1914–1945 гг.; систематизировать историческую информацию в </w:t>
      </w:r>
      <w:r w:rsidRPr="000354FA">
        <w:rPr>
          <w:rFonts w:ascii="Times New Roman" w:hAnsi="Times New Roman"/>
          <w:color w:val="000000"/>
          <w:sz w:val="28"/>
          <w:lang w:val="ru-RU"/>
        </w:rPr>
        <w:lastRenderedPageBreak/>
        <w:t>соответствии с заданными критериями; сравнивать изученные исторические события, явления, процессы.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обобщать историческую информацию по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 основе изучения исторического материала устанавливать исторические аналогии.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0354FA">
        <w:rPr>
          <w:rFonts w:ascii="Times New Roman" w:hAnsi="Times New Roman"/>
          <w:color w:val="000000"/>
          <w:sz w:val="28"/>
          <w:lang w:val="ru-RU"/>
        </w:rPr>
        <w:t>временны́е</w:t>
      </w:r>
      <w:proofErr w:type="spellEnd"/>
      <w:r w:rsidRPr="000354FA">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устанавливать причинно-следственные, пространственные, </w:t>
      </w:r>
      <w:proofErr w:type="spellStart"/>
      <w:r w:rsidRPr="000354FA">
        <w:rPr>
          <w:rFonts w:ascii="Times New Roman" w:hAnsi="Times New Roman"/>
          <w:color w:val="000000"/>
          <w:sz w:val="28"/>
          <w:lang w:val="ru-RU"/>
        </w:rPr>
        <w:t>временны́е</w:t>
      </w:r>
      <w:proofErr w:type="spellEnd"/>
      <w:r w:rsidRPr="000354FA">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определять современников исторических событий, явлений, процессов истории России и человечества в целом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1914–1945 </w:t>
      </w:r>
      <w:r w:rsidRPr="000354FA">
        <w:rPr>
          <w:rFonts w:ascii="Times New Roman" w:hAnsi="Times New Roman"/>
          <w:color w:val="000000"/>
          <w:sz w:val="28"/>
          <w:lang w:val="ru-RU"/>
        </w:rPr>
        <w:lastRenderedPageBreak/>
        <w:t>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сопоставлять, анализировать информацию, представленную на двух или более исторических картах (схемах) по истории России и зарубежных стран 1914–1945 гг.; </w:t>
      </w:r>
      <w:r w:rsidRPr="000354FA">
        <w:rPr>
          <w:rFonts w:ascii="Times New Roman" w:hAnsi="Times New Roman"/>
          <w:color w:val="000000"/>
          <w:sz w:val="28"/>
          <w:lang w:val="ru-RU"/>
        </w:rPr>
        <w:lastRenderedPageBreak/>
        <w:t>оформлять результаты анализа исторической карты (схемы) в виде таблицы, схемы; делать выводы;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представлять историческую информацию в виде таблиц, графиков, схем, диаграмм;</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участвовать в диалогическом и </w:t>
      </w:r>
      <w:proofErr w:type="spellStart"/>
      <w:r w:rsidRPr="000354FA">
        <w:rPr>
          <w:rFonts w:ascii="Times New Roman" w:hAnsi="Times New Roman"/>
          <w:color w:val="000000"/>
          <w:sz w:val="28"/>
          <w:lang w:val="ru-RU"/>
        </w:rPr>
        <w:t>полилогическом</w:t>
      </w:r>
      <w:proofErr w:type="spellEnd"/>
      <w:r w:rsidRPr="000354FA">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391719" w:rsidRPr="000354FA" w:rsidRDefault="000354FA">
      <w:pPr>
        <w:spacing w:after="0" w:line="264" w:lineRule="auto"/>
        <w:ind w:left="120"/>
        <w:jc w:val="both"/>
        <w:rPr>
          <w:lang w:val="ru-RU"/>
        </w:rPr>
      </w:pPr>
      <w:r w:rsidRPr="000354FA">
        <w:rPr>
          <w:rFonts w:ascii="Times New Roman" w:hAnsi="Times New Roman"/>
          <w:color w:val="000000"/>
          <w:sz w:val="28"/>
          <w:lang w:val="ru-RU"/>
        </w:rPr>
        <w:t xml:space="preserve">К концу обучения </w:t>
      </w:r>
      <w:r w:rsidRPr="000354FA">
        <w:rPr>
          <w:rFonts w:ascii="Times New Roman" w:hAnsi="Times New Roman"/>
          <w:b/>
          <w:color w:val="000000"/>
          <w:sz w:val="28"/>
          <w:lang w:val="ru-RU"/>
        </w:rPr>
        <w:t>в 11 классе</w:t>
      </w:r>
      <w:r w:rsidRPr="000354FA">
        <w:rPr>
          <w:rFonts w:ascii="Times New Roman" w:hAnsi="Times New Roman"/>
          <w:color w:val="000000"/>
          <w:sz w:val="28"/>
          <w:lang w:val="ru-RU"/>
        </w:rPr>
        <w:t xml:space="preserve"> обучающийся получит следующие предметные результаты: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0354FA">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объяснять их особую значимость для истории нашей страны;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их значение для истории России и человечества в целом;</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выявлять попытки фальсификации истории;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называть имена наиболее выдающихся деятелей истории России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события, процессы, в которых они участвовали;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0354FA">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объяснять смысл изученных (изучаемых) исторических понятий и </w:t>
      </w:r>
      <w:proofErr w:type="gramStart"/>
      <w:r w:rsidRPr="000354FA">
        <w:rPr>
          <w:rFonts w:ascii="Times New Roman" w:hAnsi="Times New Roman"/>
          <w:color w:val="000000"/>
          <w:sz w:val="28"/>
          <w:lang w:val="ru-RU"/>
        </w:rPr>
        <w:t>терминов из истории России</w:t>
      </w:r>
      <w:proofErr w:type="gramEnd"/>
      <w:r w:rsidRPr="000354FA">
        <w:rPr>
          <w:rFonts w:ascii="Times New Roman" w:hAnsi="Times New Roman"/>
          <w:color w:val="000000"/>
          <w:sz w:val="28"/>
          <w:lang w:val="ru-RU"/>
        </w:rPr>
        <w:t xml:space="preserve"> и всеобщей истории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в форме сложного плана, конспекта, реферата;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0354FA">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 основе изучения исторического материала устанавливать исторические аналогии.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0354FA">
        <w:rPr>
          <w:rFonts w:ascii="Times New Roman" w:hAnsi="Times New Roman"/>
          <w:color w:val="000000"/>
          <w:sz w:val="28"/>
          <w:lang w:val="ru-RU"/>
        </w:rPr>
        <w:t>временны́е</w:t>
      </w:r>
      <w:proofErr w:type="spellEnd"/>
      <w:r w:rsidRPr="000354FA">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0354FA">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устанавливать причинно-следственные, пространственные, </w:t>
      </w:r>
      <w:proofErr w:type="spellStart"/>
      <w:r w:rsidRPr="000354FA">
        <w:rPr>
          <w:rFonts w:ascii="Times New Roman" w:hAnsi="Times New Roman"/>
          <w:color w:val="000000"/>
          <w:sz w:val="28"/>
          <w:lang w:val="ru-RU"/>
        </w:rPr>
        <w:t>временны́е</w:t>
      </w:r>
      <w:proofErr w:type="spellEnd"/>
      <w:r w:rsidRPr="000354FA">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0354FA">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время и место его создания, </w:t>
      </w:r>
      <w:r w:rsidRPr="000354FA">
        <w:rPr>
          <w:rFonts w:ascii="Times New Roman" w:hAnsi="Times New Roman"/>
          <w:color w:val="000000"/>
          <w:sz w:val="28"/>
          <w:lang w:val="ru-RU"/>
        </w:rPr>
        <w:lastRenderedPageBreak/>
        <w:t>события, явления, процессы, о которых идет речь, и другие, соотносить информацию письменного источника с историческим контекстом;</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делать выводы;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0354FA">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0354FA">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и составлять на его основе план, таблицу, схему;</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с информацией из других исторических источников, делать выводы;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представлять историческую информацию в виде таблиц, графиков, схем, диаграмм;</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 xml:space="preserve">участвовать в диалогическом и </w:t>
      </w:r>
      <w:proofErr w:type="spellStart"/>
      <w:r w:rsidRPr="000354FA">
        <w:rPr>
          <w:rFonts w:ascii="Times New Roman" w:hAnsi="Times New Roman"/>
          <w:color w:val="000000"/>
          <w:sz w:val="28"/>
          <w:lang w:val="ru-RU"/>
        </w:rPr>
        <w:t>полилогическом</w:t>
      </w:r>
      <w:proofErr w:type="spellEnd"/>
      <w:r w:rsidRPr="000354FA">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0354FA">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391719" w:rsidRPr="000354FA" w:rsidRDefault="000354FA">
      <w:pPr>
        <w:spacing w:after="0" w:line="264" w:lineRule="auto"/>
        <w:ind w:firstLine="600"/>
        <w:jc w:val="both"/>
        <w:rPr>
          <w:lang w:val="ru-RU"/>
        </w:rPr>
      </w:pPr>
      <w:r w:rsidRPr="000354FA">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391719" w:rsidRPr="000354FA" w:rsidRDefault="00391719">
      <w:pPr>
        <w:rPr>
          <w:lang w:val="ru-RU"/>
        </w:rPr>
        <w:sectPr w:rsidR="00391719" w:rsidRPr="000354FA" w:rsidSect="000354FA">
          <w:pgSz w:w="11906" w:h="16383"/>
          <w:pgMar w:top="567" w:right="567" w:bottom="567" w:left="1134" w:header="720" w:footer="720" w:gutter="0"/>
          <w:cols w:space="720"/>
        </w:sectPr>
      </w:pPr>
    </w:p>
    <w:p w:rsidR="00391719" w:rsidRDefault="000354FA">
      <w:pPr>
        <w:spacing w:after="0"/>
        <w:ind w:left="120"/>
      </w:pPr>
      <w:bookmarkStart w:id="11" w:name="block-25831744"/>
      <w:bookmarkEnd w:id="8"/>
      <w:r w:rsidRPr="000354F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91719" w:rsidRDefault="000354FA">
      <w:pPr>
        <w:spacing w:after="0"/>
        <w:ind w:left="120"/>
      </w:pPr>
      <w:r>
        <w:rPr>
          <w:rFonts w:ascii="Times New Roman" w:hAnsi="Times New Roman"/>
          <w:b/>
          <w:color w:val="000000"/>
          <w:sz w:val="28"/>
        </w:rPr>
        <w:t xml:space="preserve"> 10 КЛАСС </w:t>
      </w:r>
    </w:p>
    <w:tbl>
      <w:tblPr>
        <w:tblW w:w="1548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5667"/>
        <w:gridCol w:w="1529"/>
        <w:gridCol w:w="1841"/>
        <w:gridCol w:w="2719"/>
        <w:gridCol w:w="2633"/>
      </w:tblGrid>
      <w:tr w:rsidR="00391719" w:rsidTr="000354FA">
        <w:trPr>
          <w:trHeight w:val="144"/>
          <w:tblCellSpacing w:w="20" w:type="nil"/>
        </w:trPr>
        <w:tc>
          <w:tcPr>
            <w:tcW w:w="1093" w:type="dxa"/>
            <w:vMerge w:val="restart"/>
            <w:tcMar>
              <w:top w:w="50" w:type="dxa"/>
              <w:left w:w="100" w:type="dxa"/>
            </w:tcMar>
            <w:vAlign w:val="center"/>
          </w:tcPr>
          <w:p w:rsidR="00391719" w:rsidRDefault="000354FA">
            <w:pPr>
              <w:spacing w:after="0"/>
              <w:ind w:left="135"/>
            </w:pPr>
            <w:r>
              <w:rPr>
                <w:rFonts w:ascii="Times New Roman" w:hAnsi="Times New Roman"/>
                <w:b/>
                <w:color w:val="000000"/>
                <w:sz w:val="24"/>
              </w:rPr>
              <w:t xml:space="preserve">№ п/п </w:t>
            </w:r>
          </w:p>
          <w:p w:rsidR="00391719" w:rsidRDefault="00391719">
            <w:pPr>
              <w:spacing w:after="0"/>
              <w:ind w:left="135"/>
            </w:pPr>
          </w:p>
        </w:tc>
        <w:tc>
          <w:tcPr>
            <w:tcW w:w="5667" w:type="dxa"/>
            <w:vMerge w:val="restart"/>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1719" w:rsidRDefault="00391719">
            <w:pPr>
              <w:spacing w:after="0"/>
              <w:ind w:left="135"/>
            </w:pPr>
          </w:p>
        </w:tc>
        <w:tc>
          <w:tcPr>
            <w:tcW w:w="6089" w:type="dxa"/>
            <w:gridSpan w:val="3"/>
            <w:tcMar>
              <w:top w:w="50" w:type="dxa"/>
              <w:left w:w="100" w:type="dxa"/>
            </w:tcMar>
            <w:vAlign w:val="center"/>
          </w:tcPr>
          <w:p w:rsidR="00391719" w:rsidRDefault="000354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1719" w:rsidRDefault="00391719">
            <w:pPr>
              <w:spacing w:after="0"/>
              <w:ind w:left="135"/>
            </w:pPr>
          </w:p>
        </w:tc>
      </w:tr>
      <w:tr w:rsidR="00391719" w:rsidTr="000354FA">
        <w:trPr>
          <w:trHeight w:val="144"/>
          <w:tblCellSpacing w:w="20" w:type="nil"/>
        </w:trPr>
        <w:tc>
          <w:tcPr>
            <w:tcW w:w="0" w:type="auto"/>
            <w:vMerge/>
            <w:tcBorders>
              <w:top w:val="nil"/>
            </w:tcBorders>
            <w:tcMar>
              <w:top w:w="50" w:type="dxa"/>
              <w:left w:w="100" w:type="dxa"/>
            </w:tcMar>
          </w:tcPr>
          <w:p w:rsidR="00391719" w:rsidRDefault="00391719"/>
        </w:tc>
        <w:tc>
          <w:tcPr>
            <w:tcW w:w="5667" w:type="dxa"/>
            <w:vMerge/>
            <w:tcBorders>
              <w:top w:val="nil"/>
            </w:tcBorders>
            <w:tcMar>
              <w:top w:w="50" w:type="dxa"/>
              <w:left w:w="100" w:type="dxa"/>
            </w:tcMar>
          </w:tcPr>
          <w:p w:rsidR="00391719" w:rsidRDefault="00391719"/>
        </w:tc>
        <w:tc>
          <w:tcPr>
            <w:tcW w:w="1529"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1719" w:rsidRDefault="00391719">
            <w:pPr>
              <w:spacing w:after="0"/>
              <w:ind w:left="135"/>
            </w:pPr>
          </w:p>
        </w:tc>
        <w:tc>
          <w:tcPr>
            <w:tcW w:w="1841"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719" w:rsidRDefault="00391719">
            <w:pPr>
              <w:spacing w:after="0"/>
              <w:ind w:left="135"/>
            </w:pPr>
          </w:p>
        </w:tc>
        <w:tc>
          <w:tcPr>
            <w:tcW w:w="2719"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719" w:rsidRDefault="00391719">
            <w:pPr>
              <w:spacing w:after="0"/>
              <w:ind w:left="135"/>
            </w:pPr>
          </w:p>
        </w:tc>
        <w:tc>
          <w:tcPr>
            <w:tcW w:w="0" w:type="auto"/>
            <w:vMerge/>
            <w:tcBorders>
              <w:top w:val="nil"/>
            </w:tcBorders>
            <w:tcMar>
              <w:top w:w="50" w:type="dxa"/>
              <w:left w:w="100" w:type="dxa"/>
            </w:tcMar>
          </w:tcPr>
          <w:p w:rsidR="00391719" w:rsidRDefault="00391719"/>
        </w:tc>
      </w:tr>
      <w:tr w:rsidR="00391719" w:rsidTr="000354FA">
        <w:trPr>
          <w:trHeight w:val="144"/>
          <w:tblCellSpacing w:w="20" w:type="nil"/>
        </w:trPr>
        <w:tc>
          <w:tcPr>
            <w:tcW w:w="15482" w:type="dxa"/>
            <w:gridSpan w:val="6"/>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91719" w:rsidTr="000354FA">
        <w:trPr>
          <w:trHeight w:val="144"/>
          <w:tblCellSpacing w:w="20" w:type="nil"/>
        </w:trPr>
        <w:tc>
          <w:tcPr>
            <w:tcW w:w="15482" w:type="dxa"/>
            <w:gridSpan w:val="6"/>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1.1</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Введение</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76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7193" w:type="dxa"/>
            <w:gridSpan w:val="3"/>
            <w:tcMar>
              <w:top w:w="50" w:type="dxa"/>
              <w:left w:w="100" w:type="dxa"/>
            </w:tcMar>
            <w:vAlign w:val="center"/>
          </w:tcPr>
          <w:p w:rsidR="00391719" w:rsidRDefault="00391719"/>
        </w:tc>
      </w:tr>
      <w:tr w:rsidR="00391719" w:rsidRPr="00D8081F" w:rsidTr="000354FA">
        <w:trPr>
          <w:trHeight w:val="144"/>
          <w:tblCellSpacing w:w="20" w:type="nil"/>
        </w:trPr>
        <w:tc>
          <w:tcPr>
            <w:tcW w:w="15482"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t>Раздел 2.</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Мир накануне и годы Первой мировой войны</w:t>
            </w: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2.1</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Мир накануне Первой мировой войны</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2.2</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76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3 </w:t>
            </w:r>
          </w:p>
        </w:tc>
        <w:tc>
          <w:tcPr>
            <w:tcW w:w="7193" w:type="dxa"/>
            <w:gridSpan w:val="3"/>
            <w:tcMar>
              <w:top w:w="50" w:type="dxa"/>
              <w:left w:w="100" w:type="dxa"/>
            </w:tcMar>
            <w:vAlign w:val="center"/>
          </w:tcPr>
          <w:p w:rsidR="00391719" w:rsidRDefault="00391719"/>
        </w:tc>
      </w:tr>
      <w:tr w:rsidR="00391719" w:rsidTr="000354FA">
        <w:trPr>
          <w:trHeight w:val="144"/>
          <w:tblCellSpacing w:w="20" w:type="nil"/>
        </w:trPr>
        <w:tc>
          <w:tcPr>
            <w:tcW w:w="15482" w:type="dxa"/>
            <w:gridSpan w:val="6"/>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3.1</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Распад империй и образование новых национальных государств в Европе</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3.2</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Версальско-Вашингтонская система международных отношений</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3.3</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Страны Европы и Северной Америки в 1920-е гг.</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3.4</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Страны Азии, Африки и Латинской Америки в 1918 – 1930 гг.</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3.5</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Международные отношения в 1930-е гг.</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3.6</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Развитие науки и культуры в 1914 – 1930-х гг.</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3.7</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Повторение и обобщение по теме «Мир в 1918 – 1938 гг.»</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76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14 </w:t>
            </w:r>
          </w:p>
        </w:tc>
        <w:tc>
          <w:tcPr>
            <w:tcW w:w="7193" w:type="dxa"/>
            <w:gridSpan w:val="3"/>
            <w:tcMar>
              <w:top w:w="50" w:type="dxa"/>
              <w:left w:w="100" w:type="dxa"/>
            </w:tcMar>
            <w:vAlign w:val="center"/>
          </w:tcPr>
          <w:p w:rsidR="00391719" w:rsidRDefault="00391719"/>
        </w:tc>
      </w:tr>
      <w:tr w:rsidR="00391719" w:rsidRPr="00D8081F" w:rsidTr="000354FA">
        <w:trPr>
          <w:trHeight w:val="144"/>
          <w:tblCellSpacing w:w="20" w:type="nil"/>
        </w:trPr>
        <w:tc>
          <w:tcPr>
            <w:tcW w:w="15482"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t>Раздел 4.</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Вторая мировая война. 1939 – 1945 гг.</w:t>
            </w: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4.1</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4.2</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Коренной перелом. Окончание и важнейшие итоги Второй мировой войны</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76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4 </w:t>
            </w:r>
          </w:p>
        </w:tc>
        <w:tc>
          <w:tcPr>
            <w:tcW w:w="7193" w:type="dxa"/>
            <w:gridSpan w:val="3"/>
            <w:tcMar>
              <w:top w:w="50" w:type="dxa"/>
              <w:left w:w="100" w:type="dxa"/>
            </w:tcMar>
            <w:vAlign w:val="center"/>
          </w:tcPr>
          <w:p w:rsidR="00391719" w:rsidRDefault="00391719"/>
        </w:tc>
      </w:tr>
      <w:tr w:rsidR="00391719" w:rsidTr="000354FA">
        <w:trPr>
          <w:trHeight w:val="144"/>
          <w:tblCellSpacing w:w="20" w:type="nil"/>
        </w:trPr>
        <w:tc>
          <w:tcPr>
            <w:tcW w:w="15482" w:type="dxa"/>
            <w:gridSpan w:val="6"/>
            <w:tcMar>
              <w:top w:w="50" w:type="dxa"/>
              <w:left w:w="100" w:type="dxa"/>
            </w:tcMar>
            <w:vAlign w:val="center"/>
          </w:tcPr>
          <w:p w:rsidR="00391719" w:rsidRDefault="000354FA">
            <w:pPr>
              <w:spacing w:after="0"/>
              <w:ind w:left="135"/>
            </w:pPr>
            <w:r w:rsidRPr="000354FA">
              <w:rPr>
                <w:rFonts w:ascii="Times New Roman" w:hAnsi="Times New Roman"/>
                <w:b/>
                <w:color w:val="000000"/>
                <w:sz w:val="24"/>
                <w:lang w:val="ru-RU"/>
              </w:rPr>
              <w:t>Раздел 5.</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5.1</w:t>
            </w:r>
          </w:p>
        </w:tc>
        <w:tc>
          <w:tcPr>
            <w:tcW w:w="5667" w:type="dxa"/>
            <w:tcMar>
              <w:top w:w="50" w:type="dxa"/>
              <w:left w:w="100" w:type="dxa"/>
            </w:tcMar>
            <w:vAlign w:val="center"/>
          </w:tcPr>
          <w:p w:rsidR="00391719" w:rsidRDefault="000354FA">
            <w:pPr>
              <w:spacing w:after="0"/>
              <w:ind w:left="135"/>
            </w:pPr>
            <w:r w:rsidRPr="000354FA">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76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7193" w:type="dxa"/>
            <w:gridSpan w:val="3"/>
            <w:tcMar>
              <w:top w:w="50" w:type="dxa"/>
              <w:left w:w="100" w:type="dxa"/>
            </w:tcMar>
            <w:vAlign w:val="center"/>
          </w:tcPr>
          <w:p w:rsidR="00391719" w:rsidRDefault="00391719"/>
        </w:tc>
      </w:tr>
      <w:tr w:rsidR="00391719" w:rsidTr="000354FA">
        <w:trPr>
          <w:trHeight w:val="144"/>
          <w:tblCellSpacing w:w="20" w:type="nil"/>
        </w:trPr>
        <w:tc>
          <w:tcPr>
            <w:tcW w:w="15482" w:type="dxa"/>
            <w:gridSpan w:val="6"/>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391719" w:rsidTr="000354FA">
        <w:trPr>
          <w:trHeight w:val="144"/>
          <w:tblCellSpacing w:w="20" w:type="nil"/>
        </w:trPr>
        <w:tc>
          <w:tcPr>
            <w:tcW w:w="15482" w:type="dxa"/>
            <w:gridSpan w:val="6"/>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1.1</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Россия и мир накануне Первой мировой войны</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1.2</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Россия в Первой мировой войне</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1.3</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1.4</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1.5</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1.6</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1.7</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Революция и Гражданская война на национальных окраинах</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1.8</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Идеология и культура в годы Гражданской войны</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1.9</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1.10</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Повторение и обобщение по теме «Россия в 1914 – 1922 гг.»</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76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14 </w:t>
            </w:r>
          </w:p>
        </w:tc>
        <w:tc>
          <w:tcPr>
            <w:tcW w:w="7193" w:type="dxa"/>
            <w:gridSpan w:val="3"/>
            <w:tcMar>
              <w:top w:w="50" w:type="dxa"/>
              <w:left w:w="100" w:type="dxa"/>
            </w:tcMar>
            <w:vAlign w:val="center"/>
          </w:tcPr>
          <w:p w:rsidR="00391719" w:rsidRDefault="00391719"/>
        </w:tc>
      </w:tr>
      <w:tr w:rsidR="00391719" w:rsidRPr="00D8081F" w:rsidTr="000354FA">
        <w:trPr>
          <w:trHeight w:val="144"/>
          <w:tblCellSpacing w:w="20" w:type="nil"/>
        </w:trPr>
        <w:tc>
          <w:tcPr>
            <w:tcW w:w="15482"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lastRenderedPageBreak/>
              <w:t>Раздел 2.</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Советский Союз в 1920—1930-е гг.</w:t>
            </w: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2.1</w:t>
            </w:r>
          </w:p>
        </w:tc>
        <w:tc>
          <w:tcPr>
            <w:tcW w:w="5667" w:type="dxa"/>
            <w:tcMar>
              <w:top w:w="50" w:type="dxa"/>
              <w:left w:w="100" w:type="dxa"/>
            </w:tcMar>
            <w:vAlign w:val="center"/>
          </w:tcPr>
          <w:p w:rsidR="00391719" w:rsidRDefault="000354FA">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2.2</w:t>
            </w:r>
          </w:p>
        </w:tc>
        <w:tc>
          <w:tcPr>
            <w:tcW w:w="5667" w:type="dxa"/>
            <w:tcMar>
              <w:top w:w="50" w:type="dxa"/>
              <w:left w:w="100" w:type="dxa"/>
            </w:tcMar>
            <w:vAlign w:val="center"/>
          </w:tcPr>
          <w:p w:rsidR="00391719" w:rsidRDefault="000354FA">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2.3</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2.4</w:t>
            </w:r>
          </w:p>
        </w:tc>
        <w:tc>
          <w:tcPr>
            <w:tcW w:w="5667" w:type="dxa"/>
            <w:tcMar>
              <w:top w:w="50" w:type="dxa"/>
              <w:left w:w="100" w:type="dxa"/>
            </w:tcMar>
            <w:vAlign w:val="center"/>
          </w:tcPr>
          <w:p w:rsidR="00391719" w:rsidRDefault="000354FA">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2.5</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Наш край в 1920 – 1930-е гг.</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2.6</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Повторение и обобщение по разделу «Советский Союз в 1920 – 1930-е гг.»</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76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17 </w:t>
            </w:r>
          </w:p>
        </w:tc>
        <w:tc>
          <w:tcPr>
            <w:tcW w:w="7193" w:type="dxa"/>
            <w:gridSpan w:val="3"/>
            <w:tcMar>
              <w:top w:w="50" w:type="dxa"/>
              <w:left w:w="100" w:type="dxa"/>
            </w:tcMar>
            <w:vAlign w:val="center"/>
          </w:tcPr>
          <w:p w:rsidR="00391719" w:rsidRDefault="00391719"/>
        </w:tc>
      </w:tr>
      <w:tr w:rsidR="00391719" w:rsidRPr="00D8081F" w:rsidTr="000354FA">
        <w:trPr>
          <w:trHeight w:val="144"/>
          <w:tblCellSpacing w:w="20" w:type="nil"/>
        </w:trPr>
        <w:tc>
          <w:tcPr>
            <w:tcW w:w="15482"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t>Раздел 3.</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Великая Отечественная война. 1941—1945 гг.</w:t>
            </w: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3.1</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3.2</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Коренной перелом в ходе войны</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3.3</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«Десять сталинских ударов» и изгнание врага с территории СССР</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3.4</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Наука и культура в годы войны</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3.5</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3.6</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3.7</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Повторение и обобщение по теме «Великая Отечественная война 1941 – 1945 гг.»</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2719" w:type="dxa"/>
            <w:tcMar>
              <w:top w:w="50" w:type="dxa"/>
              <w:left w:w="100" w:type="dxa"/>
            </w:tcMar>
            <w:vAlign w:val="center"/>
          </w:tcPr>
          <w:p w:rsidR="00391719" w:rsidRDefault="00391719">
            <w:pPr>
              <w:spacing w:after="0"/>
              <w:ind w:left="135"/>
              <w:jc w:val="center"/>
            </w:pPr>
          </w:p>
        </w:tc>
        <w:tc>
          <w:tcPr>
            <w:tcW w:w="2633"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76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14 </w:t>
            </w:r>
          </w:p>
        </w:tc>
        <w:tc>
          <w:tcPr>
            <w:tcW w:w="7193" w:type="dxa"/>
            <w:gridSpan w:val="3"/>
            <w:tcMar>
              <w:top w:w="50" w:type="dxa"/>
              <w:left w:w="100" w:type="dxa"/>
            </w:tcMar>
            <w:vAlign w:val="center"/>
          </w:tcPr>
          <w:p w:rsidR="00391719" w:rsidRDefault="00391719"/>
        </w:tc>
      </w:tr>
      <w:tr w:rsidR="00391719" w:rsidTr="000354FA">
        <w:trPr>
          <w:trHeight w:val="144"/>
          <w:tblCellSpacing w:w="20" w:type="nil"/>
        </w:trPr>
        <w:tc>
          <w:tcPr>
            <w:tcW w:w="6760" w:type="dxa"/>
            <w:gridSpan w:val="2"/>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0 </w:t>
            </w:r>
          </w:p>
        </w:tc>
        <w:tc>
          <w:tcPr>
            <w:tcW w:w="271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391719" w:rsidRDefault="00391719"/>
        </w:tc>
      </w:tr>
    </w:tbl>
    <w:p w:rsidR="00391719" w:rsidRDefault="00391719">
      <w:pPr>
        <w:sectPr w:rsidR="00391719" w:rsidSect="000354FA">
          <w:pgSz w:w="16383" w:h="11906" w:orient="landscape"/>
          <w:pgMar w:top="1134" w:right="567" w:bottom="567" w:left="567" w:header="720" w:footer="720" w:gutter="0"/>
          <w:cols w:space="720"/>
        </w:sectPr>
      </w:pPr>
    </w:p>
    <w:p w:rsidR="00391719" w:rsidRDefault="000354FA">
      <w:pPr>
        <w:spacing w:after="0"/>
        <w:ind w:left="120"/>
      </w:pPr>
      <w:r>
        <w:rPr>
          <w:rFonts w:ascii="Times New Roman" w:hAnsi="Times New Roman"/>
          <w:b/>
          <w:color w:val="000000"/>
          <w:sz w:val="28"/>
        </w:rPr>
        <w:lastRenderedPageBreak/>
        <w:t xml:space="preserve"> 11 КЛАСС </w:t>
      </w:r>
    </w:p>
    <w:tbl>
      <w:tblPr>
        <w:tblW w:w="1545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613"/>
        <w:gridCol w:w="1615"/>
        <w:gridCol w:w="1841"/>
        <w:gridCol w:w="1910"/>
        <w:gridCol w:w="2789"/>
      </w:tblGrid>
      <w:tr w:rsidR="00391719" w:rsidTr="000354FA">
        <w:trPr>
          <w:trHeight w:val="144"/>
          <w:tblCellSpacing w:w="20" w:type="nil"/>
        </w:trPr>
        <w:tc>
          <w:tcPr>
            <w:tcW w:w="687" w:type="dxa"/>
            <w:vMerge w:val="restart"/>
            <w:tcMar>
              <w:top w:w="50" w:type="dxa"/>
              <w:left w:w="100" w:type="dxa"/>
            </w:tcMar>
            <w:vAlign w:val="center"/>
          </w:tcPr>
          <w:p w:rsidR="00391719" w:rsidRDefault="000354FA">
            <w:pPr>
              <w:spacing w:after="0"/>
              <w:ind w:left="135"/>
            </w:pPr>
            <w:r>
              <w:rPr>
                <w:rFonts w:ascii="Times New Roman" w:hAnsi="Times New Roman"/>
                <w:b/>
                <w:color w:val="000000"/>
                <w:sz w:val="24"/>
              </w:rPr>
              <w:t xml:space="preserve">№ п/п </w:t>
            </w:r>
          </w:p>
          <w:p w:rsidR="00391719" w:rsidRDefault="00391719">
            <w:pPr>
              <w:spacing w:after="0"/>
              <w:ind w:left="135"/>
            </w:pPr>
          </w:p>
        </w:tc>
        <w:tc>
          <w:tcPr>
            <w:tcW w:w="6613" w:type="dxa"/>
            <w:vMerge w:val="restart"/>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1719" w:rsidRDefault="00391719">
            <w:pPr>
              <w:spacing w:after="0"/>
              <w:ind w:left="135"/>
            </w:pPr>
          </w:p>
        </w:tc>
        <w:tc>
          <w:tcPr>
            <w:tcW w:w="0" w:type="auto"/>
            <w:gridSpan w:val="3"/>
            <w:tcMar>
              <w:top w:w="50" w:type="dxa"/>
              <w:left w:w="100" w:type="dxa"/>
            </w:tcMar>
            <w:vAlign w:val="center"/>
          </w:tcPr>
          <w:p w:rsidR="00391719" w:rsidRDefault="000354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1719" w:rsidRDefault="00391719">
            <w:pPr>
              <w:spacing w:after="0"/>
              <w:ind w:left="135"/>
            </w:pPr>
          </w:p>
        </w:tc>
      </w:tr>
      <w:tr w:rsidR="00391719" w:rsidTr="000354FA">
        <w:trPr>
          <w:trHeight w:val="144"/>
          <w:tblCellSpacing w:w="20" w:type="nil"/>
        </w:trPr>
        <w:tc>
          <w:tcPr>
            <w:tcW w:w="687" w:type="dxa"/>
            <w:vMerge/>
            <w:tcBorders>
              <w:top w:val="nil"/>
            </w:tcBorders>
            <w:tcMar>
              <w:top w:w="50" w:type="dxa"/>
              <w:left w:w="100" w:type="dxa"/>
            </w:tcMar>
          </w:tcPr>
          <w:p w:rsidR="00391719" w:rsidRDefault="00391719"/>
        </w:tc>
        <w:tc>
          <w:tcPr>
            <w:tcW w:w="6613" w:type="dxa"/>
            <w:vMerge/>
            <w:tcBorders>
              <w:top w:val="nil"/>
            </w:tcBorders>
            <w:tcMar>
              <w:top w:w="50" w:type="dxa"/>
              <w:left w:w="100" w:type="dxa"/>
            </w:tcMar>
          </w:tcPr>
          <w:p w:rsidR="00391719" w:rsidRDefault="00391719"/>
        </w:tc>
        <w:tc>
          <w:tcPr>
            <w:tcW w:w="1615"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1719" w:rsidRDefault="00391719">
            <w:pPr>
              <w:spacing w:after="0"/>
              <w:ind w:left="135"/>
            </w:pPr>
          </w:p>
        </w:tc>
        <w:tc>
          <w:tcPr>
            <w:tcW w:w="1841"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719" w:rsidRDefault="00391719">
            <w:pPr>
              <w:spacing w:after="0"/>
              <w:ind w:left="135"/>
            </w:pPr>
          </w:p>
        </w:tc>
        <w:tc>
          <w:tcPr>
            <w:tcW w:w="1910"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719" w:rsidRDefault="00391719">
            <w:pPr>
              <w:spacing w:after="0"/>
              <w:ind w:left="135"/>
            </w:pPr>
          </w:p>
        </w:tc>
        <w:tc>
          <w:tcPr>
            <w:tcW w:w="0" w:type="auto"/>
            <w:vMerge/>
            <w:tcBorders>
              <w:top w:val="nil"/>
            </w:tcBorders>
            <w:tcMar>
              <w:top w:w="50" w:type="dxa"/>
              <w:left w:w="100" w:type="dxa"/>
            </w:tcMar>
          </w:tcPr>
          <w:p w:rsidR="00391719" w:rsidRDefault="00391719"/>
        </w:tc>
      </w:tr>
      <w:tr w:rsidR="00391719" w:rsidRPr="00D8081F" w:rsidTr="000354FA">
        <w:trPr>
          <w:trHeight w:val="144"/>
          <w:tblCellSpacing w:w="20" w:type="nil"/>
        </w:trPr>
        <w:tc>
          <w:tcPr>
            <w:tcW w:w="15455"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0354FA">
              <w:rPr>
                <w:rFonts w:ascii="Times New Roman" w:hAnsi="Times New Roman"/>
                <w:b/>
                <w:color w:val="000000"/>
                <w:sz w:val="24"/>
                <w:lang w:val="ru-RU"/>
              </w:rPr>
              <w:t xml:space="preserve"> века</w:t>
            </w:r>
          </w:p>
        </w:tc>
      </w:tr>
      <w:tr w:rsidR="00391719" w:rsidRPr="00D8081F" w:rsidTr="000354FA">
        <w:trPr>
          <w:trHeight w:val="144"/>
          <w:tblCellSpacing w:w="20" w:type="nil"/>
        </w:trPr>
        <w:tc>
          <w:tcPr>
            <w:tcW w:w="15455"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t>Раздел 1.</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0354FA">
              <w:rPr>
                <w:rFonts w:ascii="Times New Roman" w:hAnsi="Times New Roman"/>
                <w:b/>
                <w:color w:val="000000"/>
                <w:sz w:val="24"/>
                <w:lang w:val="ru-RU"/>
              </w:rPr>
              <w:t xml:space="preserve"> в. – начале </w:t>
            </w:r>
            <w:r>
              <w:rPr>
                <w:rFonts w:ascii="Times New Roman" w:hAnsi="Times New Roman"/>
                <w:b/>
                <w:color w:val="000000"/>
                <w:sz w:val="24"/>
              </w:rPr>
              <w:t>XXI</w:t>
            </w:r>
            <w:r w:rsidRPr="000354FA">
              <w:rPr>
                <w:rFonts w:ascii="Times New Roman" w:hAnsi="Times New Roman"/>
                <w:b/>
                <w:color w:val="000000"/>
                <w:sz w:val="24"/>
                <w:lang w:val="ru-RU"/>
              </w:rPr>
              <w:t xml:space="preserve"> в.</w:t>
            </w: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1.1</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0354FA">
              <w:rPr>
                <w:rFonts w:ascii="Times New Roman" w:hAnsi="Times New Roman"/>
                <w:color w:val="000000"/>
                <w:sz w:val="24"/>
                <w:lang w:val="ru-RU"/>
              </w:rPr>
              <w:t xml:space="preserve"> в. – начале </w:t>
            </w:r>
            <w:r>
              <w:rPr>
                <w:rFonts w:ascii="Times New Roman" w:hAnsi="Times New Roman"/>
                <w:color w:val="000000"/>
                <w:sz w:val="24"/>
              </w:rPr>
              <w:t>XXI</w:t>
            </w:r>
            <w:r w:rsidRPr="000354FA">
              <w:rPr>
                <w:rFonts w:ascii="Times New Roman" w:hAnsi="Times New Roman"/>
                <w:color w:val="000000"/>
                <w:sz w:val="24"/>
                <w:lang w:val="ru-RU"/>
              </w:rPr>
              <w:t xml:space="preserve"> в.</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730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91719" w:rsidRDefault="00391719"/>
        </w:tc>
      </w:tr>
      <w:tr w:rsidR="00391719" w:rsidRPr="00D8081F" w:rsidTr="000354FA">
        <w:trPr>
          <w:trHeight w:val="144"/>
          <w:tblCellSpacing w:w="20" w:type="nil"/>
        </w:trPr>
        <w:tc>
          <w:tcPr>
            <w:tcW w:w="15455"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t>Раздел 2.</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0354FA">
              <w:rPr>
                <w:rFonts w:ascii="Times New Roman" w:hAnsi="Times New Roman"/>
                <w:b/>
                <w:color w:val="000000"/>
                <w:sz w:val="24"/>
                <w:lang w:val="ru-RU"/>
              </w:rPr>
              <w:t xml:space="preserve"> в. – начале </w:t>
            </w:r>
            <w:r>
              <w:rPr>
                <w:rFonts w:ascii="Times New Roman" w:hAnsi="Times New Roman"/>
                <w:b/>
                <w:color w:val="000000"/>
                <w:sz w:val="24"/>
              </w:rPr>
              <w:t>XXI</w:t>
            </w:r>
            <w:r w:rsidRPr="000354FA">
              <w:rPr>
                <w:rFonts w:ascii="Times New Roman" w:hAnsi="Times New Roman"/>
                <w:b/>
                <w:color w:val="000000"/>
                <w:sz w:val="24"/>
                <w:lang w:val="ru-RU"/>
              </w:rPr>
              <w:t xml:space="preserve"> в.</w:t>
            </w: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2.1</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0354FA">
              <w:rPr>
                <w:rFonts w:ascii="Times New Roman" w:hAnsi="Times New Roman"/>
                <w:color w:val="000000"/>
                <w:sz w:val="24"/>
                <w:lang w:val="ru-RU"/>
              </w:rPr>
              <w:t xml:space="preserve"> вв.</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2.2</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730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91719" w:rsidRDefault="00391719"/>
        </w:tc>
      </w:tr>
      <w:tr w:rsidR="00391719" w:rsidRPr="00D8081F" w:rsidTr="000354FA">
        <w:trPr>
          <w:trHeight w:val="144"/>
          <w:tblCellSpacing w:w="20" w:type="nil"/>
        </w:trPr>
        <w:tc>
          <w:tcPr>
            <w:tcW w:w="15455"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t>Раздел 3.</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0354FA">
              <w:rPr>
                <w:rFonts w:ascii="Times New Roman" w:hAnsi="Times New Roman"/>
                <w:b/>
                <w:color w:val="000000"/>
                <w:sz w:val="24"/>
                <w:lang w:val="ru-RU"/>
              </w:rPr>
              <w:t xml:space="preserve"> в.</w:t>
            </w: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3.1</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3.2</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3.3</w:t>
            </w:r>
          </w:p>
        </w:tc>
        <w:tc>
          <w:tcPr>
            <w:tcW w:w="6613" w:type="dxa"/>
            <w:tcMar>
              <w:top w:w="50" w:type="dxa"/>
              <w:left w:w="100" w:type="dxa"/>
            </w:tcMar>
            <w:vAlign w:val="center"/>
          </w:tcPr>
          <w:p w:rsidR="00391719" w:rsidRDefault="000354FA">
            <w:pPr>
              <w:spacing w:after="0"/>
              <w:ind w:left="135"/>
            </w:pPr>
            <w:r w:rsidRPr="000354FA">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3.4</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3.5</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0354FA">
              <w:rPr>
                <w:rFonts w:ascii="Times New Roman" w:hAnsi="Times New Roman"/>
                <w:color w:val="000000"/>
                <w:sz w:val="24"/>
                <w:lang w:val="ru-RU"/>
              </w:rPr>
              <w:t xml:space="preserve"> в.»</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730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91719" w:rsidRDefault="00391719"/>
        </w:tc>
      </w:tr>
      <w:tr w:rsidR="00391719" w:rsidRPr="00D8081F" w:rsidTr="000354FA">
        <w:trPr>
          <w:trHeight w:val="144"/>
          <w:tblCellSpacing w:w="20" w:type="nil"/>
        </w:trPr>
        <w:tc>
          <w:tcPr>
            <w:tcW w:w="15455"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t>Раздел 4.</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0354FA">
              <w:rPr>
                <w:rFonts w:ascii="Times New Roman" w:hAnsi="Times New Roman"/>
                <w:b/>
                <w:color w:val="000000"/>
                <w:sz w:val="24"/>
                <w:lang w:val="ru-RU"/>
              </w:rPr>
              <w:t xml:space="preserve"> в.</w:t>
            </w: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4.1</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Международные отношения в конце 1940-е – конце 1980-х гг.</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4.2</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Международные отношения в 1990-е – 2023 г.</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730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91719" w:rsidRDefault="00391719"/>
        </w:tc>
      </w:tr>
      <w:tr w:rsidR="00391719" w:rsidRPr="00D8081F" w:rsidTr="000354FA">
        <w:trPr>
          <w:trHeight w:val="144"/>
          <w:tblCellSpacing w:w="20" w:type="nil"/>
        </w:trPr>
        <w:tc>
          <w:tcPr>
            <w:tcW w:w="15455"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t>Раздел 5.</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0354FA">
              <w:rPr>
                <w:rFonts w:ascii="Times New Roman" w:hAnsi="Times New Roman"/>
                <w:b/>
                <w:color w:val="000000"/>
                <w:sz w:val="24"/>
                <w:lang w:val="ru-RU"/>
              </w:rPr>
              <w:t xml:space="preserve"> в.</w:t>
            </w: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5.1</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5.2</w:t>
            </w:r>
          </w:p>
        </w:tc>
        <w:tc>
          <w:tcPr>
            <w:tcW w:w="6613"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730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91719" w:rsidRDefault="00391719"/>
        </w:tc>
      </w:tr>
      <w:tr w:rsidR="00391719" w:rsidTr="000354FA">
        <w:trPr>
          <w:trHeight w:val="144"/>
          <w:tblCellSpacing w:w="20" w:type="nil"/>
        </w:trPr>
        <w:tc>
          <w:tcPr>
            <w:tcW w:w="15455" w:type="dxa"/>
            <w:gridSpan w:val="6"/>
            <w:tcMar>
              <w:top w:w="50" w:type="dxa"/>
              <w:left w:w="100" w:type="dxa"/>
            </w:tcMar>
            <w:vAlign w:val="center"/>
          </w:tcPr>
          <w:p w:rsidR="00391719" w:rsidRDefault="000354FA">
            <w:pPr>
              <w:spacing w:after="0"/>
              <w:ind w:left="135"/>
            </w:pPr>
            <w:r w:rsidRPr="000354FA">
              <w:rPr>
                <w:rFonts w:ascii="Times New Roman" w:hAnsi="Times New Roman"/>
                <w:b/>
                <w:color w:val="000000"/>
                <w:sz w:val="24"/>
                <w:lang w:val="ru-RU"/>
              </w:rPr>
              <w:t>Раздел 6.</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6.1</w:t>
            </w:r>
          </w:p>
        </w:tc>
        <w:tc>
          <w:tcPr>
            <w:tcW w:w="6613" w:type="dxa"/>
            <w:tcMar>
              <w:top w:w="50" w:type="dxa"/>
              <w:left w:w="100" w:type="dxa"/>
            </w:tcMar>
            <w:vAlign w:val="center"/>
          </w:tcPr>
          <w:p w:rsidR="00391719" w:rsidRDefault="000354FA">
            <w:pPr>
              <w:spacing w:after="0"/>
              <w:ind w:left="135"/>
            </w:pPr>
            <w:r w:rsidRPr="000354FA">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730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91719" w:rsidRDefault="00391719"/>
        </w:tc>
      </w:tr>
      <w:tr w:rsidR="00391719" w:rsidRPr="00D8081F" w:rsidTr="000354FA">
        <w:trPr>
          <w:trHeight w:val="144"/>
          <w:tblCellSpacing w:w="20" w:type="nil"/>
        </w:trPr>
        <w:tc>
          <w:tcPr>
            <w:tcW w:w="15455"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0354FA">
              <w:rPr>
                <w:rFonts w:ascii="Times New Roman" w:hAnsi="Times New Roman"/>
                <w:b/>
                <w:color w:val="000000"/>
                <w:sz w:val="24"/>
                <w:lang w:val="ru-RU"/>
              </w:rPr>
              <w:t xml:space="preserve"> века</w:t>
            </w:r>
          </w:p>
        </w:tc>
      </w:tr>
      <w:tr w:rsidR="00391719" w:rsidTr="000354FA">
        <w:trPr>
          <w:trHeight w:val="144"/>
          <w:tblCellSpacing w:w="20" w:type="nil"/>
        </w:trPr>
        <w:tc>
          <w:tcPr>
            <w:tcW w:w="15455" w:type="dxa"/>
            <w:gridSpan w:val="6"/>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1.1</w:t>
            </w:r>
          </w:p>
        </w:tc>
        <w:tc>
          <w:tcPr>
            <w:tcW w:w="6613"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Введение</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730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91719" w:rsidRDefault="00391719"/>
        </w:tc>
      </w:tr>
      <w:tr w:rsidR="00391719" w:rsidTr="000354FA">
        <w:trPr>
          <w:trHeight w:val="144"/>
          <w:tblCellSpacing w:w="20" w:type="nil"/>
        </w:trPr>
        <w:tc>
          <w:tcPr>
            <w:tcW w:w="15455" w:type="dxa"/>
            <w:gridSpan w:val="6"/>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2.1</w:t>
            </w:r>
          </w:p>
        </w:tc>
        <w:tc>
          <w:tcPr>
            <w:tcW w:w="6613" w:type="dxa"/>
            <w:tcMar>
              <w:top w:w="50" w:type="dxa"/>
              <w:left w:w="100" w:type="dxa"/>
            </w:tcMar>
            <w:vAlign w:val="center"/>
          </w:tcPr>
          <w:p w:rsidR="00391719" w:rsidRDefault="000354FA">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2.2</w:t>
            </w:r>
          </w:p>
        </w:tc>
        <w:tc>
          <w:tcPr>
            <w:tcW w:w="6613" w:type="dxa"/>
            <w:tcMar>
              <w:top w:w="50" w:type="dxa"/>
              <w:left w:w="100" w:type="dxa"/>
            </w:tcMar>
            <w:vAlign w:val="center"/>
          </w:tcPr>
          <w:p w:rsidR="00391719" w:rsidRDefault="000354FA">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2.3</w:t>
            </w:r>
          </w:p>
        </w:tc>
        <w:tc>
          <w:tcPr>
            <w:tcW w:w="6613" w:type="dxa"/>
            <w:tcMar>
              <w:top w:w="50" w:type="dxa"/>
              <w:left w:w="100" w:type="dxa"/>
            </w:tcMar>
            <w:vAlign w:val="center"/>
          </w:tcPr>
          <w:p w:rsidR="00391719" w:rsidRDefault="000354FA">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2.4</w:t>
            </w:r>
          </w:p>
        </w:tc>
        <w:tc>
          <w:tcPr>
            <w:tcW w:w="6613" w:type="dxa"/>
            <w:tcMar>
              <w:top w:w="50" w:type="dxa"/>
              <w:left w:w="100" w:type="dxa"/>
            </w:tcMar>
            <w:vAlign w:val="center"/>
          </w:tcPr>
          <w:p w:rsidR="00391719" w:rsidRDefault="000354FA">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2.5</w:t>
            </w:r>
          </w:p>
        </w:tc>
        <w:tc>
          <w:tcPr>
            <w:tcW w:w="6613"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2.6</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Обобщение по теме «СССР в 1964 – 1991 гг.»</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730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391719" w:rsidRDefault="00391719"/>
        </w:tc>
      </w:tr>
      <w:tr w:rsidR="00391719" w:rsidRPr="00D8081F" w:rsidTr="000354FA">
        <w:trPr>
          <w:trHeight w:val="144"/>
          <w:tblCellSpacing w:w="20" w:type="nil"/>
        </w:trPr>
        <w:tc>
          <w:tcPr>
            <w:tcW w:w="15455" w:type="dxa"/>
            <w:gridSpan w:val="6"/>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b/>
                <w:color w:val="000000"/>
                <w:sz w:val="24"/>
                <w:lang w:val="ru-RU"/>
              </w:rPr>
              <w:t>Раздел 3.</w:t>
            </w:r>
            <w:r w:rsidRPr="000354FA">
              <w:rPr>
                <w:rFonts w:ascii="Times New Roman" w:hAnsi="Times New Roman"/>
                <w:color w:val="000000"/>
                <w:sz w:val="24"/>
                <w:lang w:val="ru-RU"/>
              </w:rPr>
              <w:t xml:space="preserve"> </w:t>
            </w:r>
            <w:r w:rsidRPr="000354FA">
              <w:rPr>
                <w:rFonts w:ascii="Times New Roman" w:hAnsi="Times New Roman"/>
                <w:b/>
                <w:color w:val="000000"/>
                <w:sz w:val="24"/>
                <w:lang w:val="ru-RU"/>
              </w:rPr>
              <w:t>Российская Федерация в 1992 – начале 2020-х гг.</w:t>
            </w: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3.1</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Российская Федерация в 1990-е гг.</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3.2</w:t>
            </w:r>
          </w:p>
        </w:tc>
        <w:tc>
          <w:tcPr>
            <w:tcW w:w="6613"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3.3</w:t>
            </w:r>
          </w:p>
        </w:tc>
        <w:tc>
          <w:tcPr>
            <w:tcW w:w="6613"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3.4</w:t>
            </w:r>
          </w:p>
        </w:tc>
        <w:tc>
          <w:tcPr>
            <w:tcW w:w="6613"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Повторение и обобщение по теме «Российская Федерация в 1992 – начале 2020-х гг.»</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730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91719" w:rsidRDefault="00391719"/>
        </w:tc>
      </w:tr>
      <w:tr w:rsidR="00391719" w:rsidTr="000354FA">
        <w:trPr>
          <w:trHeight w:val="144"/>
          <w:tblCellSpacing w:w="20" w:type="nil"/>
        </w:trPr>
        <w:tc>
          <w:tcPr>
            <w:tcW w:w="15455" w:type="dxa"/>
            <w:gridSpan w:val="6"/>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391719" w:rsidTr="000354FA">
        <w:trPr>
          <w:trHeight w:val="144"/>
          <w:tblCellSpacing w:w="20" w:type="nil"/>
        </w:trPr>
        <w:tc>
          <w:tcPr>
            <w:tcW w:w="687" w:type="dxa"/>
            <w:tcMar>
              <w:top w:w="50" w:type="dxa"/>
              <w:left w:w="100" w:type="dxa"/>
            </w:tcMar>
            <w:vAlign w:val="center"/>
          </w:tcPr>
          <w:p w:rsidR="00391719" w:rsidRDefault="000354FA">
            <w:pPr>
              <w:spacing w:after="0"/>
            </w:pPr>
            <w:r>
              <w:rPr>
                <w:rFonts w:ascii="Times New Roman" w:hAnsi="Times New Roman"/>
                <w:color w:val="000000"/>
                <w:sz w:val="24"/>
              </w:rPr>
              <w:t>4.1</w:t>
            </w:r>
          </w:p>
        </w:tc>
        <w:tc>
          <w:tcPr>
            <w:tcW w:w="6613"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910" w:type="dxa"/>
            <w:tcMar>
              <w:top w:w="50" w:type="dxa"/>
              <w:left w:w="100" w:type="dxa"/>
            </w:tcMar>
            <w:vAlign w:val="center"/>
          </w:tcPr>
          <w:p w:rsidR="00391719" w:rsidRDefault="00391719">
            <w:pPr>
              <w:spacing w:after="0"/>
              <w:ind w:left="135"/>
              <w:jc w:val="center"/>
            </w:pPr>
          </w:p>
        </w:tc>
        <w:tc>
          <w:tcPr>
            <w:tcW w:w="2789"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7300" w:type="dxa"/>
            <w:gridSpan w:val="2"/>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91719" w:rsidRDefault="00391719"/>
        </w:tc>
      </w:tr>
      <w:tr w:rsidR="00391719" w:rsidTr="000354FA">
        <w:trPr>
          <w:trHeight w:val="144"/>
          <w:tblCellSpacing w:w="20" w:type="nil"/>
        </w:trPr>
        <w:tc>
          <w:tcPr>
            <w:tcW w:w="7300" w:type="dxa"/>
            <w:gridSpan w:val="2"/>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91719" w:rsidRDefault="00391719"/>
        </w:tc>
      </w:tr>
    </w:tbl>
    <w:p w:rsidR="00391719" w:rsidRDefault="00391719">
      <w:pPr>
        <w:sectPr w:rsidR="00391719" w:rsidSect="000354FA">
          <w:pgSz w:w="16383" w:h="11906" w:orient="landscape"/>
          <w:pgMar w:top="1134" w:right="567" w:bottom="567" w:left="567" w:header="720" w:footer="720" w:gutter="0"/>
          <w:cols w:space="720"/>
        </w:sectPr>
      </w:pPr>
    </w:p>
    <w:p w:rsidR="00391719" w:rsidRDefault="000354FA">
      <w:pPr>
        <w:spacing w:after="0"/>
        <w:ind w:left="120"/>
      </w:pPr>
      <w:bookmarkStart w:id="12" w:name="block-25831748"/>
      <w:bookmarkEnd w:id="11"/>
      <w:r>
        <w:rPr>
          <w:rFonts w:ascii="Times New Roman" w:hAnsi="Times New Roman"/>
          <w:b/>
          <w:color w:val="000000"/>
          <w:sz w:val="28"/>
        </w:rPr>
        <w:lastRenderedPageBreak/>
        <w:t xml:space="preserve"> ПОУРОЧНОЕ ПЛАНИРОВАНИЕ </w:t>
      </w:r>
    </w:p>
    <w:p w:rsidR="00391719" w:rsidRDefault="000354FA">
      <w:pPr>
        <w:spacing w:after="0"/>
        <w:ind w:left="120"/>
      </w:pPr>
      <w:r>
        <w:rPr>
          <w:rFonts w:ascii="Times New Roman" w:hAnsi="Times New Roman"/>
          <w:b/>
          <w:color w:val="000000"/>
          <w:sz w:val="28"/>
        </w:rPr>
        <w:t xml:space="preserve"> 10 КЛАСС </w:t>
      </w:r>
    </w:p>
    <w:tbl>
      <w:tblPr>
        <w:tblW w:w="153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93"/>
        <w:gridCol w:w="5667"/>
        <w:gridCol w:w="1350"/>
        <w:gridCol w:w="1841"/>
        <w:gridCol w:w="1849"/>
        <w:gridCol w:w="1347"/>
        <w:gridCol w:w="2221"/>
      </w:tblGrid>
      <w:tr w:rsidR="00391719" w:rsidTr="000354FA">
        <w:trPr>
          <w:trHeight w:val="144"/>
          <w:tblCellSpacing w:w="20" w:type="nil"/>
        </w:trPr>
        <w:tc>
          <w:tcPr>
            <w:tcW w:w="1093" w:type="dxa"/>
            <w:vMerge w:val="restart"/>
            <w:tcMar>
              <w:top w:w="50" w:type="dxa"/>
              <w:left w:w="100" w:type="dxa"/>
            </w:tcMar>
            <w:vAlign w:val="center"/>
          </w:tcPr>
          <w:p w:rsidR="00391719" w:rsidRDefault="000354FA">
            <w:pPr>
              <w:spacing w:after="0"/>
              <w:ind w:left="135"/>
            </w:pPr>
            <w:r>
              <w:rPr>
                <w:rFonts w:ascii="Times New Roman" w:hAnsi="Times New Roman"/>
                <w:b/>
                <w:color w:val="000000"/>
                <w:sz w:val="24"/>
              </w:rPr>
              <w:t xml:space="preserve">№ п/п </w:t>
            </w:r>
          </w:p>
          <w:p w:rsidR="00391719" w:rsidRDefault="00391719">
            <w:pPr>
              <w:spacing w:after="0"/>
              <w:ind w:left="135"/>
            </w:pPr>
          </w:p>
        </w:tc>
        <w:tc>
          <w:tcPr>
            <w:tcW w:w="5667" w:type="dxa"/>
            <w:vMerge w:val="restart"/>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91719" w:rsidRDefault="00391719">
            <w:pPr>
              <w:spacing w:after="0"/>
              <w:ind w:left="135"/>
            </w:pPr>
          </w:p>
        </w:tc>
        <w:tc>
          <w:tcPr>
            <w:tcW w:w="5040" w:type="dxa"/>
            <w:gridSpan w:val="3"/>
            <w:tcMar>
              <w:top w:w="50" w:type="dxa"/>
              <w:left w:w="100" w:type="dxa"/>
            </w:tcMar>
            <w:vAlign w:val="center"/>
          </w:tcPr>
          <w:p w:rsidR="00391719" w:rsidRDefault="000354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91719" w:rsidRDefault="00391719">
            <w:pPr>
              <w:spacing w:after="0"/>
              <w:ind w:left="135"/>
            </w:pPr>
          </w:p>
        </w:tc>
        <w:tc>
          <w:tcPr>
            <w:tcW w:w="2221" w:type="dxa"/>
            <w:vMerge w:val="restart"/>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1719" w:rsidRDefault="00391719">
            <w:pPr>
              <w:spacing w:after="0"/>
              <w:ind w:left="135"/>
            </w:pPr>
          </w:p>
        </w:tc>
      </w:tr>
      <w:tr w:rsidR="00391719" w:rsidTr="000354FA">
        <w:trPr>
          <w:trHeight w:val="144"/>
          <w:tblCellSpacing w:w="20" w:type="nil"/>
        </w:trPr>
        <w:tc>
          <w:tcPr>
            <w:tcW w:w="1093" w:type="dxa"/>
            <w:vMerge/>
            <w:tcBorders>
              <w:top w:val="nil"/>
            </w:tcBorders>
            <w:tcMar>
              <w:top w:w="50" w:type="dxa"/>
              <w:left w:w="100" w:type="dxa"/>
            </w:tcMar>
          </w:tcPr>
          <w:p w:rsidR="00391719" w:rsidRDefault="00391719"/>
        </w:tc>
        <w:tc>
          <w:tcPr>
            <w:tcW w:w="5667" w:type="dxa"/>
            <w:vMerge/>
            <w:tcBorders>
              <w:top w:val="nil"/>
            </w:tcBorders>
            <w:tcMar>
              <w:top w:w="50" w:type="dxa"/>
              <w:left w:w="100" w:type="dxa"/>
            </w:tcMar>
          </w:tcPr>
          <w:p w:rsidR="00391719" w:rsidRDefault="00391719"/>
        </w:tc>
        <w:tc>
          <w:tcPr>
            <w:tcW w:w="1350"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1719" w:rsidRDefault="00391719">
            <w:pPr>
              <w:spacing w:after="0"/>
              <w:ind w:left="135"/>
            </w:pPr>
          </w:p>
        </w:tc>
        <w:tc>
          <w:tcPr>
            <w:tcW w:w="1841"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719" w:rsidRDefault="00391719">
            <w:pPr>
              <w:spacing w:after="0"/>
              <w:ind w:left="135"/>
            </w:pPr>
          </w:p>
        </w:tc>
        <w:tc>
          <w:tcPr>
            <w:tcW w:w="1849"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719" w:rsidRDefault="00391719">
            <w:pPr>
              <w:spacing w:after="0"/>
              <w:ind w:left="135"/>
            </w:pPr>
          </w:p>
        </w:tc>
        <w:tc>
          <w:tcPr>
            <w:tcW w:w="1347" w:type="dxa"/>
            <w:vMerge/>
            <w:tcBorders>
              <w:top w:val="nil"/>
            </w:tcBorders>
            <w:tcMar>
              <w:top w:w="50" w:type="dxa"/>
              <w:left w:w="100" w:type="dxa"/>
            </w:tcMar>
          </w:tcPr>
          <w:p w:rsidR="00391719" w:rsidRDefault="00391719"/>
        </w:tc>
        <w:tc>
          <w:tcPr>
            <w:tcW w:w="2221" w:type="dxa"/>
            <w:vMerge/>
            <w:tcBorders>
              <w:top w:val="nil"/>
            </w:tcBorders>
            <w:tcMar>
              <w:top w:w="50" w:type="dxa"/>
              <w:left w:w="100" w:type="dxa"/>
            </w:tcMar>
          </w:tcPr>
          <w:p w:rsidR="00391719" w:rsidRDefault="00391719"/>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Введение во Всеобщую историю начала ХХ в.</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06.092023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Мир накануне Первой мировой войны</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07.09.2023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 xml:space="preserve">Первая мировая война. 1914 – 1918 </w:t>
            </w:r>
            <w:proofErr w:type="spellStart"/>
            <w:r w:rsidRPr="000354FA">
              <w:rPr>
                <w:rFonts w:ascii="Times New Roman" w:hAnsi="Times New Roman"/>
                <w:color w:val="000000"/>
                <w:sz w:val="24"/>
                <w:lang w:val="ru-RU"/>
              </w:rPr>
              <w:t>г.г</w:t>
            </w:r>
            <w:proofErr w:type="spellEnd"/>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13.09.2023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14.09.2023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5</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Распад империй и образование новых национальных государств в Европе</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20.09.2023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6</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Версальско-Вашингтонская система международных отношений</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21.09.2023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7</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Страны Европы и Северной Америки в 1920-е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27.09.2023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8</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Итальянский фашизм. Авторитарные режимы в Европе.</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28.09.2023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9</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Великая депрессия. Преобразования Ф. Рузвельта в США</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04.10.2023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10</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Германский нацизм. Нарастание агрессии в мире.</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05.10.2023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11</w:t>
            </w:r>
          </w:p>
        </w:tc>
        <w:tc>
          <w:tcPr>
            <w:tcW w:w="5667" w:type="dxa"/>
            <w:tcMar>
              <w:top w:w="50" w:type="dxa"/>
              <w:left w:w="100" w:type="dxa"/>
            </w:tcMar>
            <w:vAlign w:val="center"/>
          </w:tcPr>
          <w:p w:rsidR="00391719" w:rsidRDefault="000354FA">
            <w:pPr>
              <w:spacing w:after="0"/>
              <w:ind w:left="135"/>
            </w:pPr>
            <w:r w:rsidRPr="000354FA">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Испании</w:t>
            </w:r>
            <w:proofErr w:type="spellEnd"/>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12.10.2023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12</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18.10.2023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13</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Страны Азии, Африки и Латинской Америки в 1918 – 1930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19.10.2023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14</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 xml:space="preserve">Страны Азии, Африки и Латинской Америки в </w:t>
            </w:r>
            <w:r w:rsidRPr="000354FA">
              <w:rPr>
                <w:rFonts w:ascii="Times New Roman" w:hAnsi="Times New Roman"/>
                <w:color w:val="000000"/>
                <w:sz w:val="24"/>
                <w:lang w:val="ru-RU"/>
              </w:rPr>
              <w:lastRenderedPageBreak/>
              <w:t>1918 – 1930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25.10.2023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15</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Международные отношения в 1930-е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26.10.2023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16</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Развитие науки и культуры в 1914 – 1930-х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08.11.2023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17</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Развитие науки и культуры в 1914 – 1930-х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09.11.2023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18</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Повторительно-обобщающий урок по теме «Мир в 1918 – 1938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15.11.2023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19</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Начальный период Второй мировой войны</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16.11.2023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20</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Начало Великой Отечественной войны и войны на Тихом океане</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22.11.2023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21</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Коренной перелом во Второй мировой войне</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23.11.2023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22</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Разгром Германии, Японии и их союзников</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29.11.2023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23</w:t>
            </w:r>
          </w:p>
        </w:tc>
        <w:tc>
          <w:tcPr>
            <w:tcW w:w="5667" w:type="dxa"/>
            <w:tcMar>
              <w:top w:w="50" w:type="dxa"/>
              <w:left w:w="100" w:type="dxa"/>
            </w:tcMar>
            <w:vAlign w:val="center"/>
          </w:tcPr>
          <w:p w:rsidR="00391719" w:rsidRDefault="000354FA">
            <w:pPr>
              <w:spacing w:after="0"/>
              <w:ind w:left="135"/>
            </w:pPr>
            <w:r w:rsidRPr="000354FA">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30.11.2023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24</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Введение в Историю России начала ХХ в.</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06.12.2023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25</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Россия и мир накануне Первой мировой войны</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07.12.2023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26</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Российская армия на фронтах Первой мировой войны</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13.12.2023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27</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14.12.2023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28</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20.12.2023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29</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21.12.2023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30</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27.12.2023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31</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9E5187" w:rsidRDefault="009E5187">
            <w:pPr>
              <w:spacing w:after="0"/>
              <w:ind w:left="135"/>
              <w:rPr>
                <w:lang w:val="ru-RU"/>
              </w:rPr>
            </w:pPr>
            <w:r>
              <w:rPr>
                <w:lang w:val="ru-RU"/>
              </w:rPr>
              <w:t>28.12.2023</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32</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Гражданская война: истоки и основные участники.</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10.01.2024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33</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w:t>
            </w:r>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11.01.2024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34</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 xml:space="preserve">Революция и Гражданская война на национальных </w:t>
            </w:r>
            <w:r w:rsidRPr="000354FA">
              <w:rPr>
                <w:rFonts w:ascii="Times New Roman" w:hAnsi="Times New Roman"/>
                <w:color w:val="000000"/>
                <w:sz w:val="24"/>
                <w:lang w:val="ru-RU"/>
              </w:rPr>
              <w:lastRenderedPageBreak/>
              <w:t>окраинах</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17.01.2024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35</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18.01.2024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36</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24.01.2024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37</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Повторительно- обобщающий урок по теме «Россия в 1914 – 1922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25.01.2024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38</w:t>
            </w:r>
          </w:p>
        </w:tc>
        <w:tc>
          <w:tcPr>
            <w:tcW w:w="5667" w:type="dxa"/>
            <w:tcMar>
              <w:top w:w="50" w:type="dxa"/>
              <w:left w:w="100" w:type="dxa"/>
            </w:tcMar>
            <w:vAlign w:val="center"/>
          </w:tcPr>
          <w:p w:rsidR="00391719" w:rsidRDefault="000354FA">
            <w:pPr>
              <w:spacing w:after="0"/>
              <w:ind w:left="135"/>
            </w:pPr>
            <w:r w:rsidRPr="000354FA">
              <w:rPr>
                <w:rFonts w:ascii="Times New Roman" w:hAnsi="Times New Roman"/>
                <w:color w:val="000000"/>
                <w:sz w:val="24"/>
                <w:lang w:val="ru-RU"/>
              </w:rPr>
              <w:t xml:space="preserve">Экономический и политический кризис начала 1920-х гг. </w:t>
            </w:r>
            <w:proofErr w:type="spellStart"/>
            <w:r>
              <w:rPr>
                <w:rFonts w:ascii="Times New Roman" w:hAnsi="Times New Roman"/>
                <w:color w:val="000000"/>
                <w:sz w:val="24"/>
              </w:rPr>
              <w:t>Переход</w:t>
            </w:r>
            <w:proofErr w:type="spellEnd"/>
            <w:r>
              <w:rPr>
                <w:rFonts w:ascii="Times New Roman" w:hAnsi="Times New Roman"/>
                <w:color w:val="000000"/>
                <w:sz w:val="24"/>
              </w:rPr>
              <w:t xml:space="preserve"> к </w:t>
            </w:r>
            <w:proofErr w:type="spellStart"/>
            <w:r>
              <w:rPr>
                <w:rFonts w:ascii="Times New Roman" w:hAnsi="Times New Roman"/>
                <w:color w:val="000000"/>
                <w:sz w:val="24"/>
              </w:rPr>
              <w:t>нэпу</w:t>
            </w:r>
            <w:proofErr w:type="spellEnd"/>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31.01.2024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39</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Экономическое и социальное развитие в годы нэпа</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rsidP="006420DB">
            <w:pPr>
              <w:spacing w:after="0"/>
              <w:ind w:left="135"/>
              <w:rPr>
                <w:lang w:val="ru-RU"/>
              </w:rPr>
            </w:pPr>
            <w:r>
              <w:rPr>
                <w:lang w:val="ru-RU"/>
              </w:rPr>
              <w:t>01.02.2024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40</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Образование СССР. Национальная политика в 1920-е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07.02.2024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41</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Политическое развитие в 1920-е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08.02.2024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42</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Международное положение и внешняя политика СССР в 1920-е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14.02.2024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43</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Культурное пространство советского общества в 1920-е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15.02.2024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44</w:t>
            </w:r>
          </w:p>
        </w:tc>
        <w:tc>
          <w:tcPr>
            <w:tcW w:w="5667" w:type="dxa"/>
            <w:tcMar>
              <w:top w:w="50" w:type="dxa"/>
              <w:left w:w="100" w:type="dxa"/>
            </w:tcMar>
            <w:vAlign w:val="center"/>
          </w:tcPr>
          <w:p w:rsidR="00391719" w:rsidRDefault="000354FA">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21.02.2024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45</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22.02.2024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46</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Политическая система и национальная политика СССР в 1930-е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28.02.2024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47</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29.02.2024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48</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Развитие науки, образования, здравоохранения в 1930-е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06.03.2024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49</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07.03.2024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50</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Повседневная жизнь населения в 1930-е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13.03.2024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51</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СССР и мировое сообщество в 1929 – 1939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14.03.2024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52</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СССР накануне Великой Отечественной войны.</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20.03.2024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lastRenderedPageBreak/>
              <w:t>53</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Наш край в 1920 – 1930-е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21.03.2024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54</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Повторительно-обобщающий урок по разделу «Советский Союз в 1920 – 1930-е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rsidP="006420DB">
            <w:pPr>
              <w:spacing w:after="0"/>
              <w:ind w:left="135"/>
              <w:rPr>
                <w:lang w:val="ru-RU"/>
              </w:rPr>
            </w:pPr>
            <w:r>
              <w:rPr>
                <w:lang w:val="ru-RU"/>
              </w:rPr>
              <w:t>03.04.2024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55</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04</w:t>
            </w:r>
            <w:r w:rsidR="001702DD">
              <w:rPr>
                <w:lang w:val="ru-RU"/>
              </w:rPr>
              <w:t>.04.2024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56</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Битва за Москву и блокада Ленинграда</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11</w:t>
            </w:r>
            <w:r w:rsidR="001702DD">
              <w:rPr>
                <w:lang w:val="ru-RU"/>
              </w:rPr>
              <w:t>.04.2024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57</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17</w:t>
            </w:r>
            <w:r w:rsidR="001702DD">
              <w:rPr>
                <w:lang w:val="ru-RU"/>
              </w:rPr>
              <w:t>.04.2024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58</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r>
              <w:rPr>
                <w:rFonts w:ascii="Times New Roman" w:hAnsi="Times New Roman"/>
                <w:color w:val="000000"/>
                <w:sz w:val="24"/>
              </w:rPr>
              <w:t xml:space="preserve"> и </w:t>
            </w:r>
            <w:proofErr w:type="spellStart"/>
            <w:r>
              <w:rPr>
                <w:rFonts w:ascii="Times New Roman" w:hAnsi="Times New Roman"/>
                <w:color w:val="000000"/>
                <w:sz w:val="24"/>
              </w:rPr>
              <w:t>тыла</w:t>
            </w:r>
            <w:proofErr w:type="spellEnd"/>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18</w:t>
            </w:r>
            <w:r w:rsidR="001702DD">
              <w:rPr>
                <w:lang w:val="ru-RU"/>
              </w:rPr>
              <w:t>.04.2024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59</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Сталинградская битва. Начало коренного перелома в ходе войны</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24</w:t>
            </w:r>
            <w:r w:rsidR="001702DD">
              <w:rPr>
                <w:lang w:val="ru-RU"/>
              </w:rPr>
              <w:t>.04.2024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60</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Курская битва. Завершение коренного перелома</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25</w:t>
            </w:r>
            <w:r w:rsidR="001702DD">
              <w:rPr>
                <w:lang w:val="ru-RU"/>
              </w:rPr>
              <w:t>.04.2024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61</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«Десять сталинских ударов» и изгнание врага с территории СССР</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rsidP="001702DD">
            <w:pPr>
              <w:spacing w:after="0"/>
              <w:ind w:left="135"/>
              <w:rPr>
                <w:lang w:val="ru-RU"/>
              </w:rPr>
            </w:pPr>
            <w:r>
              <w:rPr>
                <w:lang w:val="ru-RU"/>
              </w:rPr>
              <w:t>02</w:t>
            </w:r>
            <w:r w:rsidR="001702DD">
              <w:rPr>
                <w:lang w:val="ru-RU"/>
              </w:rPr>
              <w:t>.05.2024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62</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Наука и культура в годы войны</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08</w:t>
            </w:r>
            <w:r w:rsidR="001702DD">
              <w:rPr>
                <w:lang w:val="ru-RU"/>
              </w:rPr>
              <w:t>.05.2024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63</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Освобождение народов Европы. Победа СССР в Великой Отечественной войне</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15</w:t>
            </w:r>
            <w:r w:rsidR="001702DD">
              <w:rPr>
                <w:lang w:val="ru-RU"/>
              </w:rPr>
              <w:t>.05.2024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64</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Освобождение народов Европы. Победа СССР в Великой Отечественной войне</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16</w:t>
            </w:r>
            <w:r w:rsidR="001702DD">
              <w:rPr>
                <w:lang w:val="ru-RU"/>
              </w:rPr>
              <w:t>.05.2024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65</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Война с Японией. Окончание Второй мировой войны</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22</w:t>
            </w:r>
            <w:r w:rsidR="001702DD">
              <w:rPr>
                <w:lang w:val="ru-RU"/>
              </w:rPr>
              <w:t>.05.2024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66</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Окончание Второй мировой войны. Итоги и уроки.</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Pr="006420DB" w:rsidRDefault="006420DB">
            <w:pPr>
              <w:spacing w:after="0"/>
              <w:ind w:left="135"/>
              <w:rPr>
                <w:lang w:val="ru-RU"/>
              </w:rPr>
            </w:pPr>
            <w:r>
              <w:rPr>
                <w:lang w:val="ru-RU"/>
              </w:rPr>
              <w:t>23</w:t>
            </w:r>
            <w:r w:rsidR="001702DD">
              <w:rPr>
                <w:lang w:val="ru-RU"/>
              </w:rPr>
              <w:t>.05.2024</w:t>
            </w: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67</w:t>
            </w:r>
          </w:p>
        </w:tc>
        <w:tc>
          <w:tcPr>
            <w:tcW w:w="5667" w:type="dxa"/>
            <w:tcMar>
              <w:top w:w="50" w:type="dxa"/>
              <w:left w:w="100" w:type="dxa"/>
            </w:tcMar>
            <w:vAlign w:val="center"/>
          </w:tcPr>
          <w:p w:rsidR="00391719" w:rsidRDefault="000354FA">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50"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Default="00391719">
            <w:pPr>
              <w:spacing w:after="0"/>
              <w:ind w:left="135"/>
            </w:pP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1093" w:type="dxa"/>
            <w:tcMar>
              <w:top w:w="50" w:type="dxa"/>
              <w:left w:w="100" w:type="dxa"/>
            </w:tcMar>
            <w:vAlign w:val="center"/>
          </w:tcPr>
          <w:p w:rsidR="00391719" w:rsidRDefault="000354FA">
            <w:pPr>
              <w:spacing w:after="0"/>
            </w:pPr>
            <w:r>
              <w:rPr>
                <w:rFonts w:ascii="Times New Roman" w:hAnsi="Times New Roman"/>
                <w:color w:val="000000"/>
                <w:sz w:val="24"/>
              </w:rPr>
              <w:t>68</w:t>
            </w:r>
          </w:p>
        </w:tc>
        <w:tc>
          <w:tcPr>
            <w:tcW w:w="5667" w:type="dxa"/>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Повторительно-обобщающий урок по теме «Великая Отечественная война 1941 – 1945 гг.»</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1719" w:rsidRDefault="00391719">
            <w:pPr>
              <w:spacing w:after="0"/>
              <w:ind w:left="135"/>
              <w:jc w:val="center"/>
            </w:pPr>
          </w:p>
        </w:tc>
        <w:tc>
          <w:tcPr>
            <w:tcW w:w="1849" w:type="dxa"/>
            <w:tcMar>
              <w:top w:w="50" w:type="dxa"/>
              <w:left w:w="100" w:type="dxa"/>
            </w:tcMar>
            <w:vAlign w:val="center"/>
          </w:tcPr>
          <w:p w:rsidR="00391719" w:rsidRDefault="00391719">
            <w:pPr>
              <w:spacing w:after="0"/>
              <w:ind w:left="135"/>
              <w:jc w:val="center"/>
            </w:pPr>
          </w:p>
        </w:tc>
        <w:tc>
          <w:tcPr>
            <w:tcW w:w="1347" w:type="dxa"/>
            <w:tcMar>
              <w:top w:w="50" w:type="dxa"/>
              <w:left w:w="100" w:type="dxa"/>
            </w:tcMar>
            <w:vAlign w:val="center"/>
          </w:tcPr>
          <w:p w:rsidR="00391719" w:rsidRDefault="00391719">
            <w:pPr>
              <w:spacing w:after="0"/>
              <w:ind w:left="135"/>
            </w:pPr>
          </w:p>
        </w:tc>
        <w:tc>
          <w:tcPr>
            <w:tcW w:w="2221" w:type="dxa"/>
            <w:tcMar>
              <w:top w:w="50" w:type="dxa"/>
              <w:left w:w="100" w:type="dxa"/>
            </w:tcMar>
            <w:vAlign w:val="center"/>
          </w:tcPr>
          <w:p w:rsidR="00391719" w:rsidRDefault="00391719">
            <w:pPr>
              <w:spacing w:after="0"/>
              <w:ind w:left="135"/>
            </w:pPr>
          </w:p>
        </w:tc>
      </w:tr>
      <w:tr w:rsidR="00391719" w:rsidTr="000354FA">
        <w:trPr>
          <w:trHeight w:val="144"/>
          <w:tblCellSpacing w:w="20" w:type="nil"/>
        </w:trPr>
        <w:tc>
          <w:tcPr>
            <w:tcW w:w="6760" w:type="dxa"/>
            <w:gridSpan w:val="2"/>
            <w:tcMar>
              <w:top w:w="50" w:type="dxa"/>
              <w:left w:w="100" w:type="dxa"/>
            </w:tcMar>
            <w:vAlign w:val="center"/>
          </w:tcPr>
          <w:p w:rsidR="00391719" w:rsidRPr="000354FA" w:rsidRDefault="000354FA">
            <w:pPr>
              <w:spacing w:after="0"/>
              <w:ind w:left="135"/>
              <w:rPr>
                <w:lang w:val="ru-RU"/>
              </w:rPr>
            </w:pPr>
            <w:r w:rsidRPr="000354FA">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391719" w:rsidRDefault="000354FA">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0 </w:t>
            </w:r>
          </w:p>
        </w:tc>
        <w:tc>
          <w:tcPr>
            <w:tcW w:w="1849" w:type="dxa"/>
            <w:tcMar>
              <w:top w:w="50" w:type="dxa"/>
              <w:left w:w="100" w:type="dxa"/>
            </w:tcMar>
            <w:vAlign w:val="center"/>
          </w:tcPr>
          <w:p w:rsidR="00391719" w:rsidRDefault="000354FA">
            <w:pPr>
              <w:spacing w:after="0"/>
              <w:ind w:left="135"/>
              <w:jc w:val="center"/>
            </w:pPr>
            <w:r>
              <w:rPr>
                <w:rFonts w:ascii="Times New Roman" w:hAnsi="Times New Roman"/>
                <w:color w:val="000000"/>
                <w:sz w:val="24"/>
              </w:rPr>
              <w:t xml:space="preserve"> 0 </w:t>
            </w:r>
          </w:p>
        </w:tc>
        <w:tc>
          <w:tcPr>
            <w:tcW w:w="3568" w:type="dxa"/>
            <w:gridSpan w:val="2"/>
            <w:tcMar>
              <w:top w:w="50" w:type="dxa"/>
              <w:left w:w="100" w:type="dxa"/>
            </w:tcMar>
            <w:vAlign w:val="center"/>
          </w:tcPr>
          <w:p w:rsidR="00391719" w:rsidRDefault="00391719"/>
        </w:tc>
      </w:tr>
    </w:tbl>
    <w:p w:rsidR="00851B30" w:rsidRDefault="00851B30">
      <w:pPr>
        <w:spacing w:after="0"/>
        <w:ind w:left="120"/>
        <w:rPr>
          <w:rFonts w:ascii="Times New Roman" w:hAnsi="Times New Roman"/>
          <w:b/>
          <w:color w:val="000000"/>
          <w:sz w:val="28"/>
          <w:lang w:val="ru-RU"/>
        </w:rPr>
      </w:pPr>
    </w:p>
    <w:p w:rsidR="00851B30" w:rsidRDefault="00851B30">
      <w:pPr>
        <w:spacing w:after="0"/>
        <w:ind w:left="120"/>
        <w:rPr>
          <w:rFonts w:ascii="Times New Roman" w:hAnsi="Times New Roman"/>
          <w:b/>
          <w:color w:val="000000"/>
          <w:sz w:val="28"/>
          <w:lang w:val="ru-RU"/>
        </w:rPr>
      </w:pPr>
    </w:p>
    <w:p w:rsidR="00851B30" w:rsidRDefault="00851B30">
      <w:pPr>
        <w:spacing w:after="0"/>
        <w:ind w:left="120"/>
        <w:rPr>
          <w:rFonts w:ascii="Times New Roman" w:hAnsi="Times New Roman"/>
          <w:b/>
          <w:color w:val="000000"/>
          <w:sz w:val="28"/>
          <w:lang w:val="ru-RU"/>
        </w:rPr>
      </w:pPr>
    </w:p>
    <w:p w:rsidR="00851B30" w:rsidRDefault="00851B30">
      <w:pPr>
        <w:spacing w:after="0"/>
        <w:ind w:left="120"/>
        <w:rPr>
          <w:rFonts w:ascii="Times New Roman" w:hAnsi="Times New Roman"/>
          <w:b/>
          <w:color w:val="000000"/>
          <w:sz w:val="28"/>
          <w:lang w:val="ru-RU"/>
        </w:rPr>
      </w:pPr>
    </w:p>
    <w:p w:rsidR="00391719" w:rsidRDefault="000354FA">
      <w:pPr>
        <w:spacing w:after="0"/>
        <w:ind w:left="120"/>
      </w:pPr>
      <w:r>
        <w:rPr>
          <w:rFonts w:ascii="Times New Roman" w:hAnsi="Times New Roman"/>
          <w:b/>
          <w:color w:val="000000"/>
          <w:sz w:val="28"/>
        </w:rPr>
        <w:lastRenderedPageBreak/>
        <w:t xml:space="preserve"> 11 КЛАСС </w:t>
      </w:r>
    </w:p>
    <w:tbl>
      <w:tblPr>
        <w:tblW w:w="1558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5220"/>
        <w:gridCol w:w="1335"/>
        <w:gridCol w:w="2234"/>
        <w:gridCol w:w="1910"/>
        <w:gridCol w:w="1347"/>
        <w:gridCol w:w="2716"/>
      </w:tblGrid>
      <w:tr w:rsidR="00391719" w:rsidTr="00851B30">
        <w:trPr>
          <w:trHeight w:val="144"/>
          <w:tblCellSpacing w:w="20" w:type="nil"/>
        </w:trPr>
        <w:tc>
          <w:tcPr>
            <w:tcW w:w="820" w:type="dxa"/>
            <w:vMerge w:val="restart"/>
            <w:tcMar>
              <w:top w:w="50" w:type="dxa"/>
              <w:left w:w="100" w:type="dxa"/>
            </w:tcMar>
            <w:vAlign w:val="center"/>
          </w:tcPr>
          <w:p w:rsidR="00391719" w:rsidRDefault="000354FA">
            <w:pPr>
              <w:spacing w:after="0"/>
              <w:ind w:left="135"/>
            </w:pPr>
            <w:r>
              <w:rPr>
                <w:rFonts w:ascii="Times New Roman" w:hAnsi="Times New Roman"/>
                <w:b/>
                <w:color w:val="000000"/>
                <w:sz w:val="24"/>
              </w:rPr>
              <w:t xml:space="preserve">№ п/п </w:t>
            </w:r>
          </w:p>
          <w:p w:rsidR="00391719" w:rsidRDefault="00391719">
            <w:pPr>
              <w:spacing w:after="0"/>
              <w:ind w:left="135"/>
            </w:pPr>
          </w:p>
        </w:tc>
        <w:tc>
          <w:tcPr>
            <w:tcW w:w="5220" w:type="dxa"/>
            <w:vMerge w:val="restart"/>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91719" w:rsidRDefault="00391719">
            <w:pPr>
              <w:spacing w:after="0"/>
              <w:ind w:left="135"/>
            </w:pPr>
          </w:p>
        </w:tc>
        <w:tc>
          <w:tcPr>
            <w:tcW w:w="5479" w:type="dxa"/>
            <w:gridSpan w:val="3"/>
            <w:tcMar>
              <w:top w:w="50" w:type="dxa"/>
              <w:left w:w="100" w:type="dxa"/>
            </w:tcMar>
            <w:vAlign w:val="center"/>
          </w:tcPr>
          <w:p w:rsidR="00391719" w:rsidRDefault="000354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91719" w:rsidRDefault="00391719">
            <w:pPr>
              <w:spacing w:after="0"/>
              <w:ind w:left="135"/>
            </w:pPr>
          </w:p>
        </w:tc>
        <w:tc>
          <w:tcPr>
            <w:tcW w:w="2716" w:type="dxa"/>
            <w:vMerge w:val="restart"/>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1719" w:rsidRDefault="00391719">
            <w:pPr>
              <w:spacing w:after="0"/>
              <w:ind w:left="135"/>
            </w:pPr>
          </w:p>
        </w:tc>
      </w:tr>
      <w:tr w:rsidR="00391719" w:rsidTr="00851B30">
        <w:trPr>
          <w:trHeight w:val="144"/>
          <w:tblCellSpacing w:w="20" w:type="nil"/>
        </w:trPr>
        <w:tc>
          <w:tcPr>
            <w:tcW w:w="820" w:type="dxa"/>
            <w:vMerge/>
            <w:tcBorders>
              <w:top w:val="nil"/>
            </w:tcBorders>
            <w:tcMar>
              <w:top w:w="50" w:type="dxa"/>
              <w:left w:w="100" w:type="dxa"/>
            </w:tcMar>
          </w:tcPr>
          <w:p w:rsidR="00391719" w:rsidRDefault="00391719"/>
        </w:tc>
        <w:tc>
          <w:tcPr>
            <w:tcW w:w="5220" w:type="dxa"/>
            <w:vMerge/>
            <w:tcBorders>
              <w:top w:val="nil"/>
            </w:tcBorders>
            <w:tcMar>
              <w:top w:w="50" w:type="dxa"/>
              <w:left w:w="100" w:type="dxa"/>
            </w:tcMar>
          </w:tcPr>
          <w:p w:rsidR="00391719" w:rsidRDefault="00391719"/>
        </w:tc>
        <w:tc>
          <w:tcPr>
            <w:tcW w:w="1335"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1719" w:rsidRDefault="00391719">
            <w:pPr>
              <w:spacing w:after="0"/>
              <w:ind w:left="135"/>
            </w:pPr>
          </w:p>
        </w:tc>
        <w:tc>
          <w:tcPr>
            <w:tcW w:w="2234"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719" w:rsidRDefault="00391719">
            <w:pPr>
              <w:spacing w:after="0"/>
              <w:ind w:left="135"/>
            </w:pPr>
          </w:p>
        </w:tc>
        <w:tc>
          <w:tcPr>
            <w:tcW w:w="1910" w:type="dxa"/>
            <w:tcMar>
              <w:top w:w="50" w:type="dxa"/>
              <w:left w:w="100" w:type="dxa"/>
            </w:tcMar>
            <w:vAlign w:val="center"/>
          </w:tcPr>
          <w:p w:rsidR="00391719" w:rsidRDefault="000354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719" w:rsidRDefault="00391719">
            <w:pPr>
              <w:spacing w:after="0"/>
              <w:ind w:left="135"/>
            </w:pPr>
          </w:p>
        </w:tc>
        <w:tc>
          <w:tcPr>
            <w:tcW w:w="0" w:type="auto"/>
            <w:vMerge/>
            <w:tcBorders>
              <w:top w:val="nil"/>
            </w:tcBorders>
            <w:tcMar>
              <w:top w:w="50" w:type="dxa"/>
              <w:left w:w="100" w:type="dxa"/>
            </w:tcMar>
          </w:tcPr>
          <w:p w:rsidR="00391719" w:rsidRDefault="00391719"/>
        </w:tc>
        <w:tc>
          <w:tcPr>
            <w:tcW w:w="2716" w:type="dxa"/>
            <w:vMerge/>
            <w:tcBorders>
              <w:top w:val="nil"/>
            </w:tcBorders>
            <w:tcMar>
              <w:top w:w="50" w:type="dxa"/>
              <w:left w:w="100" w:type="dxa"/>
            </w:tcMar>
          </w:tcPr>
          <w:p w:rsidR="00391719" w:rsidRDefault="00391719"/>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1</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0354FA">
              <w:rPr>
                <w:rFonts w:ascii="Times New Roman" w:hAnsi="Times New Roman"/>
                <w:color w:val="000000"/>
                <w:sz w:val="24"/>
                <w:lang w:val="ru-RU"/>
              </w:rPr>
              <w:t xml:space="preserve"> в. – начале </w:t>
            </w:r>
            <w:r>
              <w:rPr>
                <w:rFonts w:ascii="Times New Roman" w:hAnsi="Times New Roman"/>
                <w:color w:val="000000"/>
                <w:sz w:val="24"/>
              </w:rPr>
              <w:t>XXI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06.092023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2</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Начало холодной войны и формирование биполярной системы</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07.09.2023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3</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США и страны Западной Европы во второй половине ХХ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13.09.2023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4</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США и страны Западной Европы во второй половине ХХ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14.09.2023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5</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20.09.2023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6</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21.09.2023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7</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27.09.2023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8</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Страны Восточной и Юго-Восточной Азии в 1940 – 1970-х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28.09.2023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9</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Страны Азии: социалистический выбор развития</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04.10.2023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10</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05.10.2023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11</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12.10.2023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12</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 xml:space="preserve">Страны Ближнего и Среднего Востока во </w:t>
            </w:r>
            <w:r w:rsidRPr="000354FA">
              <w:rPr>
                <w:rFonts w:ascii="Times New Roman" w:hAnsi="Times New Roman"/>
                <w:color w:val="000000"/>
                <w:sz w:val="24"/>
                <w:lang w:val="ru-RU"/>
              </w:rPr>
              <w:lastRenderedPageBreak/>
              <w:t>второй половине ХХ в.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18.10.2023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13</w:t>
            </w:r>
          </w:p>
        </w:tc>
        <w:tc>
          <w:tcPr>
            <w:tcW w:w="5220" w:type="dxa"/>
            <w:tcMar>
              <w:top w:w="50" w:type="dxa"/>
              <w:left w:w="100" w:type="dxa"/>
            </w:tcMar>
            <w:vAlign w:val="center"/>
          </w:tcPr>
          <w:p w:rsidR="001702DD" w:rsidRDefault="001702DD">
            <w:pPr>
              <w:spacing w:after="0"/>
              <w:ind w:left="135"/>
            </w:pPr>
            <w:r w:rsidRPr="000354FA">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335"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19.10.2023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14</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25.10.2023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15</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26.10.2023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16</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Международные отношения в конце 1940-е – конце 1980-х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08.11.2023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17</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Международные отношения в конце 1940-е – конце 1980-х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09.11.2023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18</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Международные отношения в 1990-е – 2023 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15.11.2023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19</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16.11.2023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20</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22.11.2023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21</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23.11.2023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22</w:t>
            </w:r>
          </w:p>
        </w:tc>
        <w:tc>
          <w:tcPr>
            <w:tcW w:w="5220" w:type="dxa"/>
            <w:tcMar>
              <w:top w:w="50" w:type="dxa"/>
              <w:left w:w="100" w:type="dxa"/>
            </w:tcMar>
            <w:vAlign w:val="center"/>
          </w:tcPr>
          <w:p w:rsidR="001702DD" w:rsidRDefault="001702DD">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r>
              <w:rPr>
                <w:rFonts w:ascii="Times New Roman" w:hAnsi="Times New Roman"/>
                <w:color w:val="000000"/>
                <w:sz w:val="24"/>
              </w:rPr>
              <w:t>.</w:t>
            </w:r>
          </w:p>
        </w:tc>
        <w:tc>
          <w:tcPr>
            <w:tcW w:w="1335"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29.11.2023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23</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Повторительно-обобщающий урок по теме «Всеобщая история 1945 – 2022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30.11.2023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24</w:t>
            </w:r>
          </w:p>
        </w:tc>
        <w:tc>
          <w:tcPr>
            <w:tcW w:w="5220" w:type="dxa"/>
            <w:tcMar>
              <w:top w:w="50" w:type="dxa"/>
              <w:left w:w="100" w:type="dxa"/>
            </w:tcMar>
            <w:vAlign w:val="center"/>
          </w:tcPr>
          <w:p w:rsidR="001702DD" w:rsidRDefault="001702DD">
            <w:pPr>
              <w:spacing w:after="0"/>
              <w:ind w:left="135"/>
            </w:pPr>
            <w:r w:rsidRPr="000354FA">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335"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06.12.2023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25</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Восстановление и развитие экономики и социальной сферы.</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07.12.2023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26</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Политическая система в послевоенные годы.</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13.12.2023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27</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Идеология, наука, культура и спорт в послевоенные годы.</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14.12.2023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lastRenderedPageBreak/>
              <w:t>28</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Место и роль СССР в послевоенном мире. Внешняя политика СССР в 1945 – 1953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20.12.2023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29</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Новое руководство страны. Смена политического курса.</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21.12.2023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30</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Экономическое и социальное развитие в 1953 – 1964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27.12.2023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31</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Развитие науки и техники. в 1953 – 1964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9E5187" w:rsidRDefault="001702DD" w:rsidP="005E0659">
            <w:pPr>
              <w:spacing w:after="0"/>
              <w:ind w:left="135"/>
              <w:rPr>
                <w:lang w:val="ru-RU"/>
              </w:rPr>
            </w:pPr>
            <w:r>
              <w:rPr>
                <w:lang w:val="ru-RU"/>
              </w:rPr>
              <w:t>28.12.2023</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32</w:t>
            </w:r>
          </w:p>
        </w:tc>
        <w:tc>
          <w:tcPr>
            <w:tcW w:w="5220" w:type="dxa"/>
            <w:tcMar>
              <w:top w:w="50" w:type="dxa"/>
              <w:left w:w="100" w:type="dxa"/>
            </w:tcMar>
            <w:vAlign w:val="center"/>
          </w:tcPr>
          <w:p w:rsidR="001702DD" w:rsidRDefault="001702DD">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35"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10.01.2024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33</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Перемены в повседневной жизни в 1953 – 1964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11.01.2024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34</w:t>
            </w:r>
          </w:p>
        </w:tc>
        <w:tc>
          <w:tcPr>
            <w:tcW w:w="5220" w:type="dxa"/>
            <w:tcMar>
              <w:top w:w="50" w:type="dxa"/>
              <w:left w:w="100" w:type="dxa"/>
            </w:tcMar>
            <w:vAlign w:val="center"/>
          </w:tcPr>
          <w:p w:rsidR="001702DD" w:rsidRDefault="001702DD">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35"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17.01.2024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35</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18.01.2024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36</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Политическое развитие СССР в 1964 - 1985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24.01.2024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37</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Социально-экономическое развитие в 1964 - 1985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25.01.2024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38</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Развитие науки, образование, здравоохранения в 1964 - 1985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31.01.2024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39</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Идеология и культура в 1964 - 1985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01.02.2024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40</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Повседневная жизнь советского общества в 1964 - 1985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07.02.2024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41</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Национальная политика и национальные движения в 1964 - 1985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08.02.2024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42</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Внешняя политика СССР в 1964 - 1985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14.02.2024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43</w:t>
            </w:r>
          </w:p>
        </w:tc>
        <w:tc>
          <w:tcPr>
            <w:tcW w:w="5220" w:type="dxa"/>
            <w:tcMar>
              <w:top w:w="50" w:type="dxa"/>
              <w:left w:w="100" w:type="dxa"/>
            </w:tcMar>
            <w:vAlign w:val="center"/>
          </w:tcPr>
          <w:p w:rsidR="001702DD" w:rsidRDefault="001702DD">
            <w:pPr>
              <w:spacing w:after="0"/>
              <w:ind w:left="135"/>
            </w:pPr>
            <w:r w:rsidRPr="000354FA">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1335"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15.02.2024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44</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Социально-экономическое развитие СССР в 1985 – 1991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21.02.2024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lastRenderedPageBreak/>
              <w:t>45</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Перемены в духовной сфере в годы перестройки.</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22.02.2024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46</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Реформа политической системы СССР и её итоги.</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28.02.2024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47</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Новое политическое мышление и перемены во внешней политике.</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29.02.2024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48</w:t>
            </w:r>
          </w:p>
        </w:tc>
        <w:tc>
          <w:tcPr>
            <w:tcW w:w="5220" w:type="dxa"/>
            <w:tcMar>
              <w:top w:w="50" w:type="dxa"/>
              <w:left w:w="100" w:type="dxa"/>
            </w:tcMar>
            <w:vAlign w:val="center"/>
          </w:tcPr>
          <w:p w:rsidR="001702DD" w:rsidRDefault="001702DD">
            <w:pPr>
              <w:spacing w:after="0"/>
              <w:ind w:left="135"/>
            </w:pPr>
            <w:r w:rsidRPr="000354FA">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1335"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06.03.2024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49</w:t>
            </w:r>
          </w:p>
        </w:tc>
        <w:tc>
          <w:tcPr>
            <w:tcW w:w="5220" w:type="dxa"/>
            <w:tcMar>
              <w:top w:w="50" w:type="dxa"/>
              <w:left w:w="100" w:type="dxa"/>
            </w:tcMar>
            <w:vAlign w:val="center"/>
          </w:tcPr>
          <w:p w:rsidR="001702DD" w:rsidRDefault="001702D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35"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07.03.2024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50</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Повторительно-обобщающий урок по теме «СССР в 1964 – 1991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13.03.2024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51</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Российская экономика в условиях рынка</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14.03.2024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52</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Политическое развитие Российской Федерации в 1990-е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20.03.2024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53</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Межнациональные отношения и национальная политика в 1990-е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21.03.2024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54</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Повседневная жизнь в 1990-е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03.04.2024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55</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Россия и мир. Внешняя политика Российской Федерации в 1990-е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04.04.2024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56</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0354FA">
              <w:rPr>
                <w:rFonts w:ascii="Times New Roman" w:hAnsi="Times New Roman"/>
                <w:color w:val="000000"/>
                <w:sz w:val="24"/>
                <w:lang w:val="ru-RU"/>
              </w:rPr>
              <w:t xml:space="preserve"> в.</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11.04.2024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57</w:t>
            </w:r>
          </w:p>
        </w:tc>
        <w:tc>
          <w:tcPr>
            <w:tcW w:w="5220" w:type="dxa"/>
            <w:tcMar>
              <w:top w:w="50" w:type="dxa"/>
              <w:left w:w="100" w:type="dxa"/>
            </w:tcMar>
            <w:vAlign w:val="center"/>
          </w:tcPr>
          <w:p w:rsidR="001702DD" w:rsidRDefault="001702D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35"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17.04.2024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58</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0354FA">
              <w:rPr>
                <w:rFonts w:ascii="Times New Roman" w:hAnsi="Times New Roman"/>
                <w:color w:val="000000"/>
                <w:sz w:val="24"/>
                <w:lang w:val="ru-RU"/>
              </w:rPr>
              <w:t xml:space="preserve"> в. Приоритетные национальные проекты.</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18.04.2024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59</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Культура, наука, спорт и общественная жизнь в 1990-х – начале 2020-х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24.04.2024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60</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Культура, наука, спорт и общественная жизнь в 1990-х – начале 2020-х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25.04.2024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lastRenderedPageBreak/>
              <w:t>61</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0354FA">
              <w:rPr>
                <w:rFonts w:ascii="Times New Roman" w:hAnsi="Times New Roman"/>
                <w:color w:val="000000"/>
                <w:sz w:val="24"/>
                <w:lang w:val="ru-RU"/>
              </w:rPr>
              <w:t xml:space="preserve"> в. Россия в современном мире</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02.05.2024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62</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0354FA">
              <w:rPr>
                <w:rFonts w:ascii="Times New Roman" w:hAnsi="Times New Roman"/>
                <w:color w:val="000000"/>
                <w:sz w:val="24"/>
                <w:lang w:val="ru-RU"/>
              </w:rPr>
              <w:t xml:space="preserve"> в. Россия в современном мире</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08.05.2024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63</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Россия в 2012 – начале 2020-х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15.05.2024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64</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Россия сегодня. Специальная военная операция (СВО)</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16.05.2024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65</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Россия сегодня. Специальная военная операция (СВО)</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22.05.2024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66</w:t>
            </w:r>
          </w:p>
        </w:tc>
        <w:tc>
          <w:tcPr>
            <w:tcW w:w="5220" w:type="dxa"/>
            <w:tcMar>
              <w:top w:w="50" w:type="dxa"/>
              <w:left w:w="100" w:type="dxa"/>
            </w:tcMar>
            <w:vAlign w:val="center"/>
          </w:tcPr>
          <w:p w:rsidR="001702DD" w:rsidRDefault="001702D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35"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Pr="006420DB" w:rsidRDefault="001702DD" w:rsidP="005E0659">
            <w:pPr>
              <w:spacing w:after="0"/>
              <w:ind w:left="135"/>
              <w:rPr>
                <w:lang w:val="ru-RU"/>
              </w:rPr>
            </w:pPr>
            <w:r>
              <w:rPr>
                <w:lang w:val="ru-RU"/>
              </w:rPr>
              <w:t>23.05.2024</w:t>
            </w:r>
          </w:p>
        </w:tc>
        <w:tc>
          <w:tcPr>
            <w:tcW w:w="2716" w:type="dxa"/>
            <w:tcMar>
              <w:top w:w="50" w:type="dxa"/>
              <w:left w:w="100" w:type="dxa"/>
            </w:tcMar>
            <w:vAlign w:val="center"/>
          </w:tcPr>
          <w:p w:rsidR="001702DD" w:rsidRDefault="001702DD" w:rsidP="005E0659">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67</w:t>
            </w:r>
          </w:p>
        </w:tc>
        <w:tc>
          <w:tcPr>
            <w:tcW w:w="5220" w:type="dxa"/>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Default="001702DD">
            <w:pPr>
              <w:spacing w:after="0"/>
              <w:ind w:left="135"/>
            </w:pPr>
          </w:p>
        </w:tc>
        <w:tc>
          <w:tcPr>
            <w:tcW w:w="2716" w:type="dxa"/>
            <w:tcMar>
              <w:top w:w="50" w:type="dxa"/>
              <w:left w:w="100" w:type="dxa"/>
            </w:tcMar>
            <w:vAlign w:val="center"/>
          </w:tcPr>
          <w:p w:rsidR="001702DD" w:rsidRDefault="001702DD">
            <w:pPr>
              <w:spacing w:after="0"/>
              <w:ind w:left="135"/>
            </w:pPr>
          </w:p>
        </w:tc>
      </w:tr>
      <w:tr w:rsidR="001702DD" w:rsidTr="00851B30">
        <w:trPr>
          <w:trHeight w:val="144"/>
          <w:tblCellSpacing w:w="20" w:type="nil"/>
        </w:trPr>
        <w:tc>
          <w:tcPr>
            <w:tcW w:w="820" w:type="dxa"/>
            <w:tcMar>
              <w:top w:w="50" w:type="dxa"/>
              <w:left w:w="100" w:type="dxa"/>
            </w:tcMar>
            <w:vAlign w:val="center"/>
          </w:tcPr>
          <w:p w:rsidR="001702DD" w:rsidRDefault="001702DD">
            <w:pPr>
              <w:spacing w:after="0"/>
            </w:pPr>
            <w:r>
              <w:rPr>
                <w:rFonts w:ascii="Times New Roman" w:hAnsi="Times New Roman"/>
                <w:color w:val="000000"/>
                <w:sz w:val="24"/>
              </w:rPr>
              <w:t>68</w:t>
            </w:r>
          </w:p>
        </w:tc>
        <w:tc>
          <w:tcPr>
            <w:tcW w:w="5220" w:type="dxa"/>
            <w:tcMar>
              <w:top w:w="50" w:type="dxa"/>
              <w:left w:w="100" w:type="dxa"/>
            </w:tcMar>
            <w:vAlign w:val="center"/>
          </w:tcPr>
          <w:p w:rsidR="001702DD" w:rsidRDefault="001702DD">
            <w:pPr>
              <w:spacing w:after="0"/>
              <w:ind w:left="135"/>
            </w:pPr>
            <w:r w:rsidRPr="000354FA">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335"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1 </w:t>
            </w:r>
          </w:p>
        </w:tc>
        <w:tc>
          <w:tcPr>
            <w:tcW w:w="2234" w:type="dxa"/>
            <w:tcMar>
              <w:top w:w="50" w:type="dxa"/>
              <w:left w:w="100" w:type="dxa"/>
            </w:tcMar>
            <w:vAlign w:val="center"/>
          </w:tcPr>
          <w:p w:rsidR="001702DD" w:rsidRDefault="001702DD">
            <w:pPr>
              <w:spacing w:after="0"/>
              <w:ind w:left="135"/>
              <w:jc w:val="center"/>
            </w:pPr>
          </w:p>
        </w:tc>
        <w:tc>
          <w:tcPr>
            <w:tcW w:w="1910" w:type="dxa"/>
            <w:tcMar>
              <w:top w:w="50" w:type="dxa"/>
              <w:left w:w="100" w:type="dxa"/>
            </w:tcMar>
            <w:vAlign w:val="center"/>
          </w:tcPr>
          <w:p w:rsidR="001702DD" w:rsidRDefault="001702DD">
            <w:pPr>
              <w:spacing w:after="0"/>
              <w:ind w:left="135"/>
              <w:jc w:val="center"/>
            </w:pPr>
          </w:p>
        </w:tc>
        <w:tc>
          <w:tcPr>
            <w:tcW w:w="1347" w:type="dxa"/>
            <w:tcMar>
              <w:top w:w="50" w:type="dxa"/>
              <w:left w:w="100" w:type="dxa"/>
            </w:tcMar>
            <w:vAlign w:val="center"/>
          </w:tcPr>
          <w:p w:rsidR="001702DD" w:rsidRDefault="001702DD">
            <w:pPr>
              <w:spacing w:after="0"/>
              <w:ind w:left="135"/>
            </w:pPr>
          </w:p>
        </w:tc>
        <w:tc>
          <w:tcPr>
            <w:tcW w:w="2716" w:type="dxa"/>
            <w:tcMar>
              <w:top w:w="50" w:type="dxa"/>
              <w:left w:w="100" w:type="dxa"/>
            </w:tcMar>
            <w:vAlign w:val="center"/>
          </w:tcPr>
          <w:p w:rsidR="001702DD" w:rsidRDefault="001702DD">
            <w:pPr>
              <w:spacing w:after="0"/>
              <w:ind w:left="135"/>
            </w:pPr>
          </w:p>
        </w:tc>
      </w:tr>
      <w:tr w:rsidR="001702DD" w:rsidTr="00851B30">
        <w:trPr>
          <w:trHeight w:val="144"/>
          <w:tblCellSpacing w:w="20" w:type="nil"/>
        </w:trPr>
        <w:tc>
          <w:tcPr>
            <w:tcW w:w="6040" w:type="dxa"/>
            <w:gridSpan w:val="2"/>
            <w:tcMar>
              <w:top w:w="50" w:type="dxa"/>
              <w:left w:w="100" w:type="dxa"/>
            </w:tcMar>
            <w:vAlign w:val="center"/>
          </w:tcPr>
          <w:p w:rsidR="001702DD" w:rsidRPr="000354FA" w:rsidRDefault="001702DD">
            <w:pPr>
              <w:spacing w:after="0"/>
              <w:ind w:left="135"/>
              <w:rPr>
                <w:lang w:val="ru-RU"/>
              </w:rPr>
            </w:pPr>
            <w:r w:rsidRPr="000354FA">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702DD" w:rsidRDefault="001702DD">
            <w:pPr>
              <w:spacing w:after="0"/>
              <w:ind w:left="135"/>
              <w:jc w:val="center"/>
            </w:pPr>
            <w:r w:rsidRPr="000354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34"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702DD" w:rsidRDefault="001702DD">
            <w:pPr>
              <w:spacing w:after="0"/>
              <w:ind w:left="135"/>
              <w:jc w:val="center"/>
            </w:pPr>
            <w:r>
              <w:rPr>
                <w:rFonts w:ascii="Times New Roman" w:hAnsi="Times New Roman"/>
                <w:color w:val="000000"/>
                <w:sz w:val="24"/>
              </w:rPr>
              <w:t xml:space="preserve"> 0 </w:t>
            </w:r>
          </w:p>
        </w:tc>
        <w:tc>
          <w:tcPr>
            <w:tcW w:w="4063" w:type="dxa"/>
            <w:gridSpan w:val="2"/>
            <w:tcMar>
              <w:top w:w="50" w:type="dxa"/>
              <w:left w:w="100" w:type="dxa"/>
            </w:tcMar>
            <w:vAlign w:val="center"/>
          </w:tcPr>
          <w:p w:rsidR="001702DD" w:rsidRDefault="001702DD"/>
        </w:tc>
      </w:tr>
    </w:tbl>
    <w:p w:rsidR="00391719" w:rsidRDefault="00391719">
      <w:pPr>
        <w:sectPr w:rsidR="00391719" w:rsidSect="000354FA">
          <w:pgSz w:w="16383" w:h="11906" w:orient="landscape"/>
          <w:pgMar w:top="1134" w:right="567" w:bottom="567" w:left="567" w:header="720" w:footer="720" w:gutter="0"/>
          <w:cols w:space="720"/>
        </w:sectPr>
      </w:pPr>
    </w:p>
    <w:p w:rsidR="00391719" w:rsidRPr="000354FA" w:rsidRDefault="000354FA">
      <w:pPr>
        <w:spacing w:after="0"/>
        <w:ind w:left="120"/>
        <w:rPr>
          <w:lang w:val="ru-RU"/>
        </w:rPr>
      </w:pPr>
      <w:bookmarkStart w:id="13" w:name="block-25831747"/>
      <w:bookmarkEnd w:id="12"/>
      <w:r w:rsidRPr="000354FA">
        <w:rPr>
          <w:rFonts w:ascii="Times New Roman" w:hAnsi="Times New Roman"/>
          <w:b/>
          <w:color w:val="000000"/>
          <w:sz w:val="28"/>
          <w:lang w:val="ru-RU"/>
        </w:rPr>
        <w:lastRenderedPageBreak/>
        <w:t>УЧЕБНО-МЕТОДИЧЕСКОЕ ОБЕСПЕЧЕНИЕ ОБРАЗОВАТЕЛЬНОГО ПРОЦЕССА</w:t>
      </w:r>
    </w:p>
    <w:p w:rsidR="00391719" w:rsidRDefault="000354FA">
      <w:pPr>
        <w:spacing w:after="0" w:line="480" w:lineRule="auto"/>
        <w:ind w:left="120"/>
      </w:pPr>
      <w:r>
        <w:rPr>
          <w:rFonts w:ascii="Times New Roman" w:hAnsi="Times New Roman"/>
          <w:b/>
          <w:color w:val="000000"/>
          <w:sz w:val="28"/>
        </w:rPr>
        <w:t>ОБЯЗАТЕЛЬНЫЕ УЧЕБНЫЕ МАТЕРИАЛЫ ДЛЯ УЧЕНИКА</w:t>
      </w:r>
    </w:p>
    <w:p w:rsidR="00391719" w:rsidRDefault="000354FA">
      <w:pPr>
        <w:spacing w:after="0" w:line="480" w:lineRule="auto"/>
        <w:ind w:left="120"/>
      </w:pPr>
      <w:r>
        <w:rPr>
          <w:rFonts w:ascii="Times New Roman" w:hAnsi="Times New Roman"/>
          <w:color w:val="000000"/>
          <w:sz w:val="28"/>
        </w:rPr>
        <w:t>​‌‌​</w:t>
      </w:r>
    </w:p>
    <w:p w:rsidR="00391719" w:rsidRDefault="000354FA">
      <w:pPr>
        <w:spacing w:after="0" w:line="480" w:lineRule="auto"/>
        <w:ind w:left="120"/>
      </w:pPr>
      <w:r>
        <w:rPr>
          <w:rFonts w:ascii="Times New Roman" w:hAnsi="Times New Roman"/>
          <w:color w:val="000000"/>
          <w:sz w:val="28"/>
        </w:rPr>
        <w:t>​‌‌</w:t>
      </w:r>
    </w:p>
    <w:p w:rsidR="00391719" w:rsidRDefault="000354FA">
      <w:pPr>
        <w:spacing w:after="0"/>
        <w:ind w:left="120"/>
      </w:pPr>
      <w:r>
        <w:rPr>
          <w:rFonts w:ascii="Times New Roman" w:hAnsi="Times New Roman"/>
          <w:color w:val="000000"/>
          <w:sz w:val="28"/>
        </w:rPr>
        <w:t>​</w:t>
      </w:r>
    </w:p>
    <w:p w:rsidR="00391719" w:rsidRDefault="000354FA">
      <w:pPr>
        <w:spacing w:after="0" w:line="480" w:lineRule="auto"/>
        <w:ind w:left="120"/>
      </w:pPr>
      <w:r>
        <w:rPr>
          <w:rFonts w:ascii="Times New Roman" w:hAnsi="Times New Roman"/>
          <w:b/>
          <w:color w:val="000000"/>
          <w:sz w:val="28"/>
        </w:rPr>
        <w:t>МЕТОДИЧЕСКИЕ МАТЕРИАЛЫ ДЛЯ УЧИТЕЛЯ</w:t>
      </w:r>
    </w:p>
    <w:p w:rsidR="00391719" w:rsidRDefault="000354FA">
      <w:pPr>
        <w:spacing w:after="0" w:line="480" w:lineRule="auto"/>
        <w:ind w:left="120"/>
      </w:pPr>
      <w:r>
        <w:rPr>
          <w:rFonts w:ascii="Times New Roman" w:hAnsi="Times New Roman"/>
          <w:color w:val="000000"/>
          <w:sz w:val="28"/>
        </w:rPr>
        <w:t>​‌‌​</w:t>
      </w:r>
    </w:p>
    <w:p w:rsidR="00391719" w:rsidRDefault="00391719">
      <w:pPr>
        <w:spacing w:after="0"/>
        <w:ind w:left="120"/>
      </w:pPr>
    </w:p>
    <w:p w:rsidR="00391719" w:rsidRPr="000354FA" w:rsidRDefault="000354FA">
      <w:pPr>
        <w:spacing w:after="0" w:line="480" w:lineRule="auto"/>
        <w:ind w:left="120"/>
        <w:rPr>
          <w:lang w:val="ru-RU"/>
        </w:rPr>
      </w:pPr>
      <w:r w:rsidRPr="000354FA">
        <w:rPr>
          <w:rFonts w:ascii="Times New Roman" w:hAnsi="Times New Roman"/>
          <w:b/>
          <w:color w:val="000000"/>
          <w:sz w:val="28"/>
          <w:lang w:val="ru-RU"/>
        </w:rPr>
        <w:t>ЦИФРОВЫЕ ОБРАЗОВАТЕЛЬНЫЕ РЕСУРСЫ И РЕСУРСЫ СЕТИ ИНТЕРНЕТ</w:t>
      </w:r>
    </w:p>
    <w:p w:rsidR="00391719" w:rsidRDefault="000354F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91719" w:rsidRDefault="00391719">
      <w:pPr>
        <w:sectPr w:rsidR="00391719">
          <w:pgSz w:w="11906" w:h="16383"/>
          <w:pgMar w:top="1134" w:right="850" w:bottom="1134" w:left="1701" w:header="720" w:footer="720" w:gutter="0"/>
          <w:cols w:space="720"/>
        </w:sectPr>
      </w:pPr>
    </w:p>
    <w:bookmarkEnd w:id="13"/>
    <w:p w:rsidR="000354FA" w:rsidRDefault="000354FA"/>
    <w:sectPr w:rsidR="000354F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91719"/>
    <w:rsid w:val="000354FA"/>
    <w:rsid w:val="001702DD"/>
    <w:rsid w:val="00391719"/>
    <w:rsid w:val="005E0659"/>
    <w:rsid w:val="006420DB"/>
    <w:rsid w:val="007F4786"/>
    <w:rsid w:val="00851B30"/>
    <w:rsid w:val="009E5187"/>
    <w:rsid w:val="00D8081F"/>
    <w:rsid w:val="00E47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166D8"/>
  <w15:docId w15:val="{10F5D192-BC78-402A-9767-9A775F49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4789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478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A9ADA-E70F-43CE-9E6A-C99921E50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51</Pages>
  <Words>14909</Words>
  <Characters>84982</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Олеся</cp:lastModifiedBy>
  <cp:revision>5</cp:revision>
  <cp:lastPrinted>2023-10-19T06:36:00Z</cp:lastPrinted>
  <dcterms:created xsi:type="dcterms:W3CDTF">2023-10-03T16:22:00Z</dcterms:created>
  <dcterms:modified xsi:type="dcterms:W3CDTF">2023-10-19T10:50:00Z</dcterms:modified>
</cp:coreProperties>
</file>